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33D1ED" w14:textId="23DD024D" w:rsidR="00FB2327" w:rsidRDefault="00000000">
      <w:pPr>
        <w:widowControl w:val="0"/>
        <w:wordWrap w:val="0"/>
        <w:spacing w:line="560" w:lineRule="exact"/>
        <w:jc w:val="both"/>
        <w:rPr>
          <w:rFonts w:ascii="仿宋_GB2312" w:eastAsia="仿宋_GB2312" w:hAnsi="仿宋_GB2312" w:cs="仿宋_GB2312"/>
          <w:bCs/>
          <w:kern w:val="2"/>
          <w:sz w:val="32"/>
          <w:szCs w:val="22"/>
          <w:lang w:val="en-US"/>
        </w:rPr>
      </w:pPr>
      <w:r>
        <w:rPr>
          <w:rFonts w:ascii="仿宋_GB2312" w:eastAsia="仿宋_GB2312" w:hAnsi="仿宋_GB2312" w:cs="仿宋_GB2312" w:hint="eastAsia"/>
          <w:bCs/>
          <w:kern w:val="2"/>
          <w:sz w:val="32"/>
          <w:szCs w:val="22"/>
          <w:lang w:val="en-US"/>
        </w:rPr>
        <w:t>附件</w:t>
      </w:r>
      <w:r w:rsidR="00D163D5">
        <w:rPr>
          <w:rFonts w:eastAsia="仿宋_GB2312" w:hint="eastAsia"/>
          <w:bCs/>
          <w:kern w:val="2"/>
          <w:sz w:val="32"/>
          <w:szCs w:val="22"/>
          <w:lang w:val="en-US"/>
        </w:rPr>
        <w:t>3</w:t>
      </w:r>
      <w:r>
        <w:rPr>
          <w:rFonts w:eastAsia="仿宋_GB2312"/>
          <w:bCs/>
          <w:kern w:val="2"/>
          <w:sz w:val="32"/>
          <w:szCs w:val="22"/>
          <w:lang w:val="en-US"/>
        </w:rPr>
        <w:t>-4</w:t>
      </w:r>
      <w:r>
        <w:rPr>
          <w:rFonts w:ascii="仿宋_GB2312" w:eastAsia="仿宋_GB2312" w:hAnsi="仿宋_GB2312" w:cs="仿宋_GB2312" w:hint="eastAsia"/>
          <w:bCs/>
          <w:kern w:val="2"/>
          <w:sz w:val="32"/>
          <w:szCs w:val="22"/>
          <w:lang w:val="en-US"/>
        </w:rPr>
        <w:t>：</w:t>
      </w:r>
    </w:p>
    <w:p w14:paraId="623EB9C0" w14:textId="77777777" w:rsidR="00FB2327" w:rsidRDefault="00FB2327">
      <w:pPr>
        <w:widowControl w:val="0"/>
        <w:wordWrap w:val="0"/>
        <w:spacing w:line="560" w:lineRule="exact"/>
        <w:jc w:val="both"/>
        <w:rPr>
          <w:rFonts w:ascii="仿宋_GB2312" w:eastAsia="仿宋_GB2312" w:hAnsi="仿宋_GB2312" w:cs="仿宋_GB2312"/>
          <w:bCs/>
          <w:kern w:val="2"/>
          <w:sz w:val="32"/>
          <w:szCs w:val="22"/>
          <w:lang w:val="en-US"/>
        </w:rPr>
      </w:pPr>
    </w:p>
    <w:p w14:paraId="32548816" w14:textId="77777777" w:rsidR="00FB2327" w:rsidRDefault="00000000">
      <w:pPr>
        <w:widowControl w:val="0"/>
        <w:wordWrap w:val="0"/>
        <w:spacing w:line="560" w:lineRule="exact"/>
        <w:jc w:val="center"/>
        <w:rPr>
          <w:rFonts w:eastAsia="方正小标宋简体"/>
          <w:bCs/>
          <w:kern w:val="2"/>
          <w:sz w:val="44"/>
          <w:szCs w:val="32"/>
          <w:lang w:val="en-US"/>
        </w:rPr>
      </w:pPr>
      <w:r>
        <w:rPr>
          <w:rFonts w:eastAsia="方正小标宋简体" w:cs="方正小标宋简体" w:hint="eastAsia"/>
          <w:bCs/>
          <w:kern w:val="2"/>
          <w:sz w:val="44"/>
          <w:szCs w:val="32"/>
          <w:lang w:val="en-US"/>
        </w:rPr>
        <w:t>“青朗法治”法治建设</w:t>
      </w:r>
      <w:r>
        <w:rPr>
          <w:rFonts w:eastAsia="方正小标宋简体"/>
          <w:bCs/>
          <w:kern w:val="2"/>
          <w:sz w:val="44"/>
          <w:szCs w:val="32"/>
          <w:lang w:val="en-US"/>
        </w:rPr>
        <w:t>专项赛</w:t>
      </w:r>
    </w:p>
    <w:p w14:paraId="6490219C" w14:textId="77777777" w:rsidR="00FB2327" w:rsidRDefault="00000000">
      <w:pPr>
        <w:spacing w:line="560" w:lineRule="exact"/>
        <w:jc w:val="center"/>
        <w:textAlignment w:val="center"/>
        <w:rPr>
          <w:rFonts w:eastAsia="方正小标宋简体"/>
          <w:bCs/>
          <w:kern w:val="2"/>
          <w:sz w:val="44"/>
          <w:szCs w:val="32"/>
          <w:lang w:val="en-US"/>
        </w:rPr>
      </w:pPr>
      <w:r>
        <w:rPr>
          <w:rFonts w:eastAsia="方正小标宋简体"/>
          <w:bCs/>
          <w:kern w:val="2"/>
          <w:sz w:val="44"/>
          <w:szCs w:val="32"/>
          <w:lang w:val="en-US"/>
        </w:rPr>
        <w:t>项目需求榜单</w:t>
      </w:r>
    </w:p>
    <w:p w14:paraId="1A3C1E67" w14:textId="77777777" w:rsidR="00FB2327" w:rsidRDefault="00FB2327">
      <w:pPr>
        <w:rPr>
          <w:lang w:val="en-US"/>
        </w:rPr>
      </w:pPr>
    </w:p>
    <w:tbl>
      <w:tblPr>
        <w:tblW w:w="4997" w:type="pct"/>
        <w:tblLook w:val="04A0" w:firstRow="1" w:lastRow="0" w:firstColumn="1" w:lastColumn="0" w:noHBand="0" w:noVBand="1"/>
      </w:tblPr>
      <w:tblGrid>
        <w:gridCol w:w="776"/>
        <w:gridCol w:w="3847"/>
        <w:gridCol w:w="3662"/>
      </w:tblGrid>
      <w:tr w:rsidR="00FB2327" w14:paraId="785067CD" w14:textId="77777777">
        <w:trPr>
          <w:trHeight w:val="315"/>
        </w:trPr>
        <w:tc>
          <w:tcPr>
            <w:tcW w:w="457" w:type="pct"/>
            <w:tcBorders>
              <w:top w:val="single" w:sz="4" w:space="0" w:color="000000"/>
              <w:left w:val="single" w:sz="4" w:space="0" w:color="000000"/>
              <w:bottom w:val="single" w:sz="4" w:space="0" w:color="000000"/>
              <w:right w:val="single" w:sz="4" w:space="0" w:color="000000"/>
            </w:tcBorders>
            <w:noWrap/>
            <w:vAlign w:val="center"/>
          </w:tcPr>
          <w:p w14:paraId="0A4679D0" w14:textId="77777777" w:rsidR="00FB2327" w:rsidRDefault="00000000">
            <w:pPr>
              <w:spacing w:line="560" w:lineRule="exact"/>
              <w:jc w:val="center"/>
              <w:textAlignment w:val="center"/>
              <w:rPr>
                <w:rFonts w:eastAsia="黑体"/>
                <w:color w:val="000000"/>
                <w:sz w:val="28"/>
                <w:szCs w:val="28"/>
              </w:rPr>
            </w:pPr>
            <w:r>
              <w:rPr>
                <w:rFonts w:eastAsia="黑体"/>
                <w:color w:val="000000"/>
                <w:sz w:val="28"/>
                <w:szCs w:val="28"/>
                <w:lang w:val="en-US" w:bidi="ar"/>
              </w:rPr>
              <w:t>序号</w:t>
            </w:r>
          </w:p>
        </w:tc>
        <w:tc>
          <w:tcPr>
            <w:tcW w:w="2327" w:type="pct"/>
            <w:tcBorders>
              <w:top w:val="single" w:sz="4" w:space="0" w:color="000000"/>
              <w:left w:val="single" w:sz="4" w:space="0" w:color="000000"/>
              <w:bottom w:val="single" w:sz="4" w:space="0" w:color="000000"/>
              <w:right w:val="single" w:sz="4" w:space="0" w:color="000000"/>
            </w:tcBorders>
            <w:noWrap/>
            <w:vAlign w:val="center"/>
          </w:tcPr>
          <w:p w14:paraId="3BD3AFBD" w14:textId="77777777" w:rsidR="00FB2327" w:rsidRDefault="00000000">
            <w:pPr>
              <w:spacing w:line="560" w:lineRule="exact"/>
              <w:jc w:val="center"/>
              <w:textAlignment w:val="center"/>
              <w:rPr>
                <w:rFonts w:ascii="黑体" w:eastAsia="黑体" w:hAnsi="黑体" w:cs="黑体"/>
                <w:color w:val="000000"/>
                <w:sz w:val="28"/>
                <w:szCs w:val="28"/>
              </w:rPr>
            </w:pPr>
            <w:proofErr w:type="gramStart"/>
            <w:r>
              <w:rPr>
                <w:rFonts w:ascii="黑体" w:eastAsia="黑体" w:hAnsi="黑体" w:cs="黑体" w:hint="eastAsia"/>
                <w:color w:val="000000"/>
                <w:sz w:val="28"/>
                <w:szCs w:val="28"/>
                <w:lang w:val="en-US" w:bidi="ar"/>
              </w:rPr>
              <w:t>榜题</w:t>
            </w:r>
            <w:proofErr w:type="gramEnd"/>
          </w:p>
        </w:tc>
        <w:tc>
          <w:tcPr>
            <w:tcW w:w="2215" w:type="pct"/>
            <w:tcBorders>
              <w:top w:val="single" w:sz="4" w:space="0" w:color="000000"/>
              <w:left w:val="single" w:sz="4" w:space="0" w:color="000000"/>
              <w:bottom w:val="single" w:sz="4" w:space="0" w:color="000000"/>
              <w:right w:val="single" w:sz="4" w:space="0" w:color="000000"/>
            </w:tcBorders>
            <w:noWrap/>
            <w:vAlign w:val="center"/>
          </w:tcPr>
          <w:p w14:paraId="659B77EE" w14:textId="77777777" w:rsidR="00FB2327" w:rsidRDefault="00000000">
            <w:pPr>
              <w:spacing w:line="560" w:lineRule="exact"/>
              <w:jc w:val="center"/>
              <w:textAlignment w:val="center"/>
              <w:rPr>
                <w:rFonts w:ascii="黑体" w:eastAsia="黑体" w:hAnsi="黑体" w:cs="黑体"/>
                <w:color w:val="000000"/>
                <w:sz w:val="28"/>
                <w:szCs w:val="28"/>
              </w:rPr>
            </w:pPr>
            <w:r>
              <w:rPr>
                <w:rFonts w:ascii="黑体" w:eastAsia="黑体" w:hAnsi="黑体" w:cs="黑体" w:hint="eastAsia"/>
                <w:color w:val="000000"/>
                <w:sz w:val="28"/>
                <w:szCs w:val="28"/>
                <w:lang w:val="en-US" w:bidi="ar"/>
              </w:rPr>
              <w:t>发榜单位</w:t>
            </w:r>
          </w:p>
        </w:tc>
      </w:tr>
      <w:tr w:rsidR="00FB2327" w14:paraId="62ACD5A2" w14:textId="77777777">
        <w:trPr>
          <w:trHeight w:val="850"/>
        </w:trPr>
        <w:tc>
          <w:tcPr>
            <w:tcW w:w="457" w:type="pct"/>
            <w:tcBorders>
              <w:top w:val="single" w:sz="4" w:space="0" w:color="000000"/>
              <w:left w:val="single" w:sz="4" w:space="0" w:color="000000"/>
              <w:bottom w:val="single" w:sz="4" w:space="0" w:color="000000"/>
              <w:right w:val="single" w:sz="4" w:space="0" w:color="000000"/>
            </w:tcBorders>
            <w:noWrap/>
            <w:vAlign w:val="center"/>
          </w:tcPr>
          <w:p w14:paraId="2923D2D5" w14:textId="77777777" w:rsidR="00FB2327" w:rsidRDefault="00000000">
            <w:pPr>
              <w:jc w:val="center"/>
              <w:textAlignment w:val="center"/>
              <w:rPr>
                <w:rFonts w:eastAsia="仿宋_GB2312"/>
                <w:color w:val="000000"/>
              </w:rPr>
            </w:pPr>
            <w:r>
              <w:rPr>
                <w:rFonts w:eastAsia="仿宋_GB2312"/>
                <w:color w:val="000000"/>
                <w:lang w:val="en-US" w:bidi="ar"/>
              </w:rPr>
              <w:t>1</w:t>
            </w:r>
          </w:p>
        </w:tc>
        <w:tc>
          <w:tcPr>
            <w:tcW w:w="2327" w:type="pct"/>
            <w:tcBorders>
              <w:top w:val="single" w:sz="4" w:space="0" w:color="000000"/>
              <w:left w:val="single" w:sz="4" w:space="0" w:color="000000"/>
              <w:bottom w:val="single" w:sz="4" w:space="0" w:color="000000"/>
              <w:right w:val="single" w:sz="4" w:space="0" w:color="000000"/>
            </w:tcBorders>
            <w:vAlign w:val="center"/>
          </w:tcPr>
          <w:p w14:paraId="5AB92F9A" w14:textId="77777777" w:rsidR="00FB2327" w:rsidRDefault="00000000">
            <w:pPr>
              <w:jc w:val="both"/>
              <w:textAlignment w:val="center"/>
              <w:rPr>
                <w:rFonts w:ascii="仿宋_GB2312" w:eastAsia="仿宋_GB2312" w:hAnsi="仿宋_GB2312" w:cs="仿宋_GB2312"/>
                <w:color w:val="000000"/>
              </w:rPr>
            </w:pPr>
            <w:r>
              <w:rPr>
                <w:rFonts w:ascii="仿宋_GB2312" w:eastAsia="仿宋_GB2312" w:hAnsi="仿宋_GB2312" w:cs="仿宋_GB2312" w:hint="eastAsia"/>
                <w:color w:val="000000"/>
                <w:w w:val="95"/>
                <w:lang w:val="en-US" w:bidi="ar"/>
              </w:rPr>
              <w:t>检察案件全流程监控与风险预警系统</w:t>
            </w:r>
          </w:p>
        </w:tc>
        <w:tc>
          <w:tcPr>
            <w:tcW w:w="2215" w:type="pct"/>
            <w:tcBorders>
              <w:top w:val="single" w:sz="4" w:space="0" w:color="000000"/>
              <w:left w:val="single" w:sz="4" w:space="0" w:color="000000"/>
              <w:bottom w:val="single" w:sz="4" w:space="0" w:color="000000"/>
              <w:right w:val="single" w:sz="4" w:space="0" w:color="000000"/>
            </w:tcBorders>
            <w:vAlign w:val="center"/>
          </w:tcPr>
          <w:p w14:paraId="034981E0" w14:textId="77777777" w:rsidR="00FB2327" w:rsidRDefault="00000000">
            <w:pPr>
              <w:jc w:val="center"/>
              <w:textAlignment w:val="center"/>
              <w:rPr>
                <w:rFonts w:ascii="仿宋_GB2312" w:eastAsia="仿宋_GB2312" w:hAnsi="仿宋_GB2312" w:cs="仿宋_GB2312"/>
                <w:color w:val="000000"/>
              </w:rPr>
            </w:pPr>
            <w:r>
              <w:rPr>
                <w:rFonts w:ascii="仿宋_GB2312" w:eastAsia="仿宋_GB2312" w:hAnsi="仿宋_GB2312" w:cs="仿宋_GB2312" w:hint="eastAsia"/>
                <w:color w:val="000000"/>
                <w:lang w:val="en-US" w:bidi="ar"/>
              </w:rPr>
              <w:t>北京市人民检察院</w:t>
            </w:r>
          </w:p>
        </w:tc>
      </w:tr>
      <w:tr w:rsidR="00FB2327" w14:paraId="0B72E6F6" w14:textId="77777777">
        <w:trPr>
          <w:trHeight w:val="850"/>
        </w:trPr>
        <w:tc>
          <w:tcPr>
            <w:tcW w:w="457" w:type="pct"/>
            <w:tcBorders>
              <w:top w:val="single" w:sz="4" w:space="0" w:color="000000"/>
              <w:left w:val="single" w:sz="4" w:space="0" w:color="000000"/>
              <w:bottom w:val="single" w:sz="4" w:space="0" w:color="000000"/>
              <w:right w:val="single" w:sz="4" w:space="0" w:color="000000"/>
            </w:tcBorders>
            <w:noWrap/>
            <w:vAlign w:val="center"/>
          </w:tcPr>
          <w:p w14:paraId="25246F73" w14:textId="77777777" w:rsidR="00FB2327" w:rsidRDefault="00000000">
            <w:pPr>
              <w:jc w:val="center"/>
              <w:textAlignment w:val="center"/>
              <w:rPr>
                <w:rFonts w:eastAsia="仿宋_GB2312"/>
                <w:color w:val="000000"/>
              </w:rPr>
            </w:pPr>
            <w:r>
              <w:rPr>
                <w:rFonts w:eastAsia="仿宋_GB2312"/>
                <w:color w:val="000000"/>
                <w:lang w:val="en-US" w:bidi="ar"/>
              </w:rPr>
              <w:t>2</w:t>
            </w:r>
          </w:p>
        </w:tc>
        <w:tc>
          <w:tcPr>
            <w:tcW w:w="2327" w:type="pct"/>
            <w:tcBorders>
              <w:top w:val="single" w:sz="4" w:space="0" w:color="000000"/>
              <w:left w:val="single" w:sz="4" w:space="0" w:color="000000"/>
              <w:bottom w:val="single" w:sz="4" w:space="0" w:color="000000"/>
              <w:right w:val="single" w:sz="4" w:space="0" w:color="000000"/>
            </w:tcBorders>
            <w:vAlign w:val="center"/>
          </w:tcPr>
          <w:p w14:paraId="05D6A72E" w14:textId="77777777" w:rsidR="00FB2327" w:rsidRDefault="00000000">
            <w:pPr>
              <w:jc w:val="both"/>
              <w:textAlignment w:val="center"/>
              <w:rPr>
                <w:rFonts w:ascii="仿宋_GB2312" w:eastAsia="仿宋_GB2312" w:hAnsi="仿宋_GB2312" w:cs="仿宋_GB2312"/>
                <w:color w:val="000000"/>
              </w:rPr>
            </w:pPr>
            <w:r>
              <w:rPr>
                <w:rFonts w:ascii="仿宋_GB2312" w:eastAsia="仿宋_GB2312" w:hAnsi="仿宋_GB2312" w:cs="仿宋_GB2312" w:hint="eastAsia"/>
                <w:color w:val="000000"/>
                <w:lang w:val="en-US" w:bidi="ar"/>
              </w:rPr>
              <w:t>涉外检察监督场景体系化建设</w:t>
            </w:r>
          </w:p>
        </w:tc>
        <w:tc>
          <w:tcPr>
            <w:tcW w:w="2215" w:type="pct"/>
            <w:tcBorders>
              <w:top w:val="single" w:sz="4" w:space="0" w:color="000000"/>
              <w:left w:val="single" w:sz="4" w:space="0" w:color="000000"/>
              <w:bottom w:val="single" w:sz="4" w:space="0" w:color="000000"/>
              <w:right w:val="single" w:sz="4" w:space="0" w:color="000000"/>
            </w:tcBorders>
            <w:vAlign w:val="center"/>
          </w:tcPr>
          <w:p w14:paraId="5CD4B457" w14:textId="77777777" w:rsidR="00FB2327" w:rsidRDefault="00000000">
            <w:pPr>
              <w:jc w:val="center"/>
              <w:textAlignment w:val="center"/>
              <w:rPr>
                <w:rFonts w:ascii="仿宋_GB2312" w:eastAsia="仿宋_GB2312" w:hAnsi="仿宋_GB2312" w:cs="仿宋_GB2312"/>
                <w:color w:val="000000"/>
              </w:rPr>
            </w:pPr>
            <w:r>
              <w:rPr>
                <w:rFonts w:ascii="仿宋_GB2312" w:eastAsia="仿宋_GB2312" w:hAnsi="仿宋_GB2312" w:cs="仿宋_GB2312" w:hint="eastAsia"/>
                <w:color w:val="000000"/>
                <w:lang w:val="en-US" w:bidi="ar"/>
              </w:rPr>
              <w:t>北京市人民检察院</w:t>
            </w:r>
          </w:p>
        </w:tc>
      </w:tr>
      <w:tr w:rsidR="00FB2327" w14:paraId="35500638" w14:textId="77777777">
        <w:trPr>
          <w:trHeight w:val="850"/>
        </w:trPr>
        <w:tc>
          <w:tcPr>
            <w:tcW w:w="457" w:type="pct"/>
            <w:tcBorders>
              <w:top w:val="single" w:sz="4" w:space="0" w:color="000000"/>
              <w:left w:val="single" w:sz="4" w:space="0" w:color="000000"/>
              <w:bottom w:val="single" w:sz="4" w:space="0" w:color="000000"/>
              <w:right w:val="single" w:sz="4" w:space="0" w:color="000000"/>
            </w:tcBorders>
            <w:noWrap/>
            <w:vAlign w:val="center"/>
          </w:tcPr>
          <w:p w14:paraId="3F8B72B8" w14:textId="77777777" w:rsidR="00FB2327" w:rsidRDefault="00000000">
            <w:pPr>
              <w:jc w:val="center"/>
              <w:textAlignment w:val="center"/>
              <w:rPr>
                <w:rFonts w:eastAsia="仿宋_GB2312"/>
                <w:color w:val="000000"/>
              </w:rPr>
            </w:pPr>
            <w:r>
              <w:rPr>
                <w:rFonts w:eastAsia="仿宋_GB2312"/>
                <w:color w:val="000000"/>
                <w:lang w:val="en-US" w:bidi="ar"/>
              </w:rPr>
              <w:t>3</w:t>
            </w:r>
          </w:p>
        </w:tc>
        <w:tc>
          <w:tcPr>
            <w:tcW w:w="2327" w:type="pct"/>
            <w:tcBorders>
              <w:top w:val="single" w:sz="4" w:space="0" w:color="000000"/>
              <w:left w:val="single" w:sz="4" w:space="0" w:color="000000"/>
              <w:bottom w:val="single" w:sz="4" w:space="0" w:color="000000"/>
              <w:right w:val="single" w:sz="4" w:space="0" w:color="000000"/>
            </w:tcBorders>
            <w:vAlign w:val="center"/>
          </w:tcPr>
          <w:p w14:paraId="319D7195" w14:textId="77777777" w:rsidR="00FB2327" w:rsidRDefault="00000000">
            <w:pPr>
              <w:jc w:val="both"/>
              <w:textAlignment w:val="center"/>
              <w:rPr>
                <w:rFonts w:ascii="仿宋_GB2312" w:eastAsia="仿宋_GB2312" w:hAnsi="仿宋_GB2312" w:cs="仿宋_GB2312"/>
                <w:color w:val="000000"/>
              </w:rPr>
            </w:pPr>
            <w:r>
              <w:rPr>
                <w:rFonts w:ascii="仿宋_GB2312" w:eastAsia="仿宋_GB2312" w:hAnsi="仿宋_GB2312" w:cs="仿宋_GB2312" w:hint="eastAsia"/>
                <w:color w:val="000000"/>
                <w:lang w:val="en-US" w:bidi="ar"/>
              </w:rPr>
              <w:t>火眼</w:t>
            </w:r>
            <w:proofErr w:type="gramStart"/>
            <w:r>
              <w:rPr>
                <w:rFonts w:ascii="仿宋_GB2312" w:eastAsia="仿宋_GB2312" w:hAnsi="仿宋_GB2312" w:cs="仿宋_GB2312" w:hint="eastAsia"/>
                <w:color w:val="000000"/>
                <w:lang w:val="en-US" w:bidi="ar"/>
              </w:rPr>
              <w:t>智擎—</w:t>
            </w:r>
            <w:proofErr w:type="gramEnd"/>
            <w:r>
              <w:rPr>
                <w:rFonts w:ascii="仿宋_GB2312" w:eastAsia="仿宋_GB2312" w:hAnsi="仿宋_GB2312" w:cs="仿宋_GB2312" w:hint="eastAsia"/>
                <w:color w:val="000000"/>
                <w:lang w:val="en-US" w:bidi="ar"/>
              </w:rPr>
              <w:t>汽配领域</w:t>
            </w:r>
            <w:proofErr w:type="gramStart"/>
            <w:r>
              <w:rPr>
                <w:rFonts w:ascii="仿宋_GB2312" w:eastAsia="仿宋_GB2312" w:hAnsi="仿宋_GB2312" w:cs="仿宋_GB2312" w:hint="eastAsia"/>
                <w:color w:val="000000"/>
                <w:lang w:val="en-US" w:bidi="ar"/>
              </w:rPr>
              <w:t>知产保护</w:t>
            </w:r>
            <w:proofErr w:type="gramEnd"/>
            <w:r>
              <w:rPr>
                <w:rFonts w:ascii="仿宋_GB2312" w:eastAsia="仿宋_GB2312" w:hAnsi="仿宋_GB2312" w:cs="仿宋_GB2312" w:hint="eastAsia"/>
                <w:color w:val="000000"/>
                <w:lang w:val="en-US" w:bidi="ar"/>
              </w:rPr>
              <w:t>分析助手</w:t>
            </w:r>
          </w:p>
        </w:tc>
        <w:tc>
          <w:tcPr>
            <w:tcW w:w="2215" w:type="pct"/>
            <w:tcBorders>
              <w:top w:val="single" w:sz="4" w:space="0" w:color="000000"/>
              <w:left w:val="single" w:sz="4" w:space="0" w:color="000000"/>
              <w:bottom w:val="single" w:sz="4" w:space="0" w:color="000000"/>
              <w:right w:val="single" w:sz="4" w:space="0" w:color="000000"/>
            </w:tcBorders>
            <w:vAlign w:val="center"/>
          </w:tcPr>
          <w:p w14:paraId="60A9BBA4" w14:textId="77777777" w:rsidR="00FB2327" w:rsidRDefault="00000000">
            <w:pPr>
              <w:jc w:val="center"/>
              <w:textAlignment w:val="center"/>
              <w:rPr>
                <w:rFonts w:ascii="仿宋_GB2312" w:eastAsia="仿宋_GB2312" w:hAnsi="仿宋_GB2312" w:cs="仿宋_GB2312"/>
                <w:color w:val="000000"/>
              </w:rPr>
            </w:pPr>
            <w:r>
              <w:rPr>
                <w:rFonts w:ascii="仿宋_GB2312" w:eastAsia="仿宋_GB2312" w:hAnsi="仿宋_GB2312" w:cs="仿宋_GB2312" w:hint="eastAsia"/>
                <w:color w:val="000000"/>
                <w:lang w:val="en-US" w:bidi="ar"/>
              </w:rPr>
              <w:t>北京市人民检察院第二分院</w:t>
            </w:r>
          </w:p>
        </w:tc>
      </w:tr>
      <w:tr w:rsidR="00FB2327" w14:paraId="2FEA705E" w14:textId="77777777">
        <w:trPr>
          <w:trHeight w:val="850"/>
        </w:trPr>
        <w:tc>
          <w:tcPr>
            <w:tcW w:w="457" w:type="pct"/>
            <w:tcBorders>
              <w:top w:val="single" w:sz="4" w:space="0" w:color="000000"/>
              <w:left w:val="single" w:sz="4" w:space="0" w:color="000000"/>
              <w:bottom w:val="single" w:sz="4" w:space="0" w:color="000000"/>
              <w:right w:val="single" w:sz="4" w:space="0" w:color="000000"/>
            </w:tcBorders>
            <w:noWrap/>
            <w:vAlign w:val="center"/>
          </w:tcPr>
          <w:p w14:paraId="1129C1B4" w14:textId="77777777" w:rsidR="00FB2327" w:rsidRDefault="00000000">
            <w:pPr>
              <w:jc w:val="center"/>
              <w:textAlignment w:val="center"/>
              <w:rPr>
                <w:rFonts w:eastAsia="仿宋_GB2312"/>
                <w:color w:val="000000"/>
              </w:rPr>
            </w:pPr>
            <w:r>
              <w:rPr>
                <w:rFonts w:eastAsia="仿宋_GB2312"/>
                <w:color w:val="000000"/>
                <w:lang w:val="en-US" w:bidi="ar"/>
              </w:rPr>
              <w:t>4</w:t>
            </w:r>
          </w:p>
        </w:tc>
        <w:tc>
          <w:tcPr>
            <w:tcW w:w="2327" w:type="pct"/>
            <w:tcBorders>
              <w:top w:val="single" w:sz="4" w:space="0" w:color="000000"/>
              <w:left w:val="single" w:sz="4" w:space="0" w:color="000000"/>
              <w:bottom w:val="single" w:sz="4" w:space="0" w:color="000000"/>
              <w:right w:val="single" w:sz="4" w:space="0" w:color="000000"/>
            </w:tcBorders>
            <w:vAlign w:val="center"/>
          </w:tcPr>
          <w:p w14:paraId="057B0EC7" w14:textId="77777777" w:rsidR="00FB2327" w:rsidRDefault="00000000">
            <w:pPr>
              <w:jc w:val="both"/>
              <w:textAlignment w:val="center"/>
              <w:rPr>
                <w:rFonts w:ascii="仿宋_GB2312" w:eastAsia="仿宋_GB2312" w:hAnsi="仿宋_GB2312" w:cs="仿宋_GB2312"/>
                <w:color w:val="000000"/>
              </w:rPr>
            </w:pPr>
            <w:r>
              <w:rPr>
                <w:rFonts w:ascii="仿宋_GB2312" w:eastAsia="仿宋_GB2312" w:hAnsi="仿宋_GB2312" w:cs="仿宋_GB2312" w:hint="eastAsia"/>
                <w:color w:val="000000"/>
                <w:w w:val="95"/>
                <w:lang w:val="en-US" w:bidi="ar"/>
              </w:rPr>
              <w:t>检察侦查画像模型—一种数据处理、分析、线索分析一体化的侦查参考工具</w:t>
            </w:r>
          </w:p>
        </w:tc>
        <w:tc>
          <w:tcPr>
            <w:tcW w:w="2215" w:type="pct"/>
            <w:tcBorders>
              <w:top w:val="single" w:sz="4" w:space="0" w:color="000000"/>
              <w:left w:val="single" w:sz="4" w:space="0" w:color="000000"/>
              <w:bottom w:val="single" w:sz="4" w:space="0" w:color="000000"/>
              <w:right w:val="single" w:sz="4" w:space="0" w:color="000000"/>
            </w:tcBorders>
            <w:vAlign w:val="center"/>
          </w:tcPr>
          <w:p w14:paraId="2665D818" w14:textId="77777777" w:rsidR="00FB2327" w:rsidRDefault="00000000">
            <w:pPr>
              <w:jc w:val="center"/>
              <w:textAlignment w:val="center"/>
              <w:rPr>
                <w:rFonts w:ascii="仿宋_GB2312" w:eastAsia="仿宋_GB2312" w:hAnsi="仿宋_GB2312" w:cs="仿宋_GB2312"/>
                <w:color w:val="000000"/>
              </w:rPr>
            </w:pPr>
            <w:r>
              <w:rPr>
                <w:rFonts w:ascii="仿宋_GB2312" w:eastAsia="仿宋_GB2312" w:hAnsi="仿宋_GB2312" w:cs="仿宋_GB2312" w:hint="eastAsia"/>
                <w:color w:val="000000"/>
                <w:lang w:val="en-US" w:bidi="ar"/>
              </w:rPr>
              <w:t>北京市人民检察院第二分院</w:t>
            </w:r>
          </w:p>
        </w:tc>
      </w:tr>
      <w:tr w:rsidR="00FB2327" w14:paraId="27A452E9" w14:textId="77777777">
        <w:trPr>
          <w:trHeight w:val="850"/>
        </w:trPr>
        <w:tc>
          <w:tcPr>
            <w:tcW w:w="457" w:type="pct"/>
            <w:tcBorders>
              <w:top w:val="single" w:sz="4" w:space="0" w:color="000000"/>
              <w:left w:val="single" w:sz="4" w:space="0" w:color="000000"/>
              <w:bottom w:val="single" w:sz="4" w:space="0" w:color="000000"/>
              <w:right w:val="single" w:sz="4" w:space="0" w:color="000000"/>
            </w:tcBorders>
            <w:noWrap/>
            <w:vAlign w:val="center"/>
          </w:tcPr>
          <w:p w14:paraId="15063717" w14:textId="77777777" w:rsidR="00FB2327" w:rsidRDefault="00000000">
            <w:pPr>
              <w:jc w:val="center"/>
              <w:textAlignment w:val="center"/>
              <w:rPr>
                <w:rFonts w:eastAsia="仿宋_GB2312"/>
                <w:color w:val="000000"/>
              </w:rPr>
            </w:pPr>
            <w:r>
              <w:rPr>
                <w:rFonts w:eastAsia="仿宋_GB2312"/>
                <w:color w:val="000000"/>
                <w:lang w:val="en-US" w:bidi="ar"/>
              </w:rPr>
              <w:t>5</w:t>
            </w:r>
          </w:p>
        </w:tc>
        <w:tc>
          <w:tcPr>
            <w:tcW w:w="2327" w:type="pct"/>
            <w:tcBorders>
              <w:top w:val="single" w:sz="4" w:space="0" w:color="000000"/>
              <w:left w:val="single" w:sz="4" w:space="0" w:color="000000"/>
              <w:bottom w:val="single" w:sz="4" w:space="0" w:color="000000"/>
              <w:right w:val="single" w:sz="4" w:space="0" w:color="000000"/>
            </w:tcBorders>
            <w:vAlign w:val="center"/>
          </w:tcPr>
          <w:p w14:paraId="696955F3" w14:textId="77777777" w:rsidR="00FB2327" w:rsidRDefault="00000000">
            <w:pPr>
              <w:jc w:val="both"/>
              <w:textAlignment w:val="center"/>
              <w:rPr>
                <w:rFonts w:ascii="仿宋_GB2312" w:eastAsia="仿宋_GB2312" w:hAnsi="仿宋_GB2312" w:cs="仿宋_GB2312"/>
                <w:color w:val="000000"/>
              </w:rPr>
            </w:pPr>
            <w:proofErr w:type="gramStart"/>
            <w:r>
              <w:rPr>
                <w:rFonts w:ascii="仿宋_GB2312" w:eastAsia="仿宋_GB2312" w:hAnsi="仿宋_GB2312" w:cs="仿宋_GB2312" w:hint="eastAsia"/>
                <w:color w:val="000000"/>
                <w:lang w:val="en-US" w:bidi="ar"/>
              </w:rPr>
              <w:t>民检智鉴</w:t>
            </w:r>
            <w:proofErr w:type="gramEnd"/>
            <w:r>
              <w:rPr>
                <w:rFonts w:ascii="仿宋_GB2312" w:eastAsia="仿宋_GB2312" w:hAnsi="仿宋_GB2312" w:cs="仿宋_GB2312" w:hint="eastAsia"/>
                <w:color w:val="000000"/>
                <w:lang w:val="en-US" w:bidi="ar"/>
              </w:rPr>
              <w:t>：基于裁判文书要素化的民事检察智能识别模型构建</w:t>
            </w:r>
          </w:p>
        </w:tc>
        <w:tc>
          <w:tcPr>
            <w:tcW w:w="2215" w:type="pct"/>
            <w:tcBorders>
              <w:top w:val="single" w:sz="4" w:space="0" w:color="000000"/>
              <w:left w:val="single" w:sz="4" w:space="0" w:color="000000"/>
              <w:bottom w:val="single" w:sz="4" w:space="0" w:color="000000"/>
              <w:right w:val="single" w:sz="4" w:space="0" w:color="000000"/>
            </w:tcBorders>
            <w:vAlign w:val="center"/>
          </w:tcPr>
          <w:p w14:paraId="25ED1FE7" w14:textId="77777777" w:rsidR="00FB2327" w:rsidRDefault="00000000">
            <w:pPr>
              <w:jc w:val="center"/>
              <w:textAlignment w:val="center"/>
              <w:rPr>
                <w:rFonts w:ascii="仿宋_GB2312" w:eastAsia="仿宋_GB2312" w:hAnsi="仿宋_GB2312" w:cs="仿宋_GB2312"/>
                <w:color w:val="000000"/>
                <w:lang w:val="en-US" w:bidi="ar"/>
              </w:rPr>
            </w:pPr>
            <w:r>
              <w:rPr>
                <w:rFonts w:ascii="仿宋_GB2312" w:eastAsia="仿宋_GB2312" w:hAnsi="仿宋_GB2312" w:cs="仿宋_GB2312" w:hint="eastAsia"/>
                <w:color w:val="000000"/>
                <w:lang w:val="en-US" w:bidi="ar"/>
              </w:rPr>
              <w:t>北京市人民检察院</w:t>
            </w:r>
          </w:p>
          <w:p w14:paraId="56711D25" w14:textId="77777777" w:rsidR="00FB2327" w:rsidRDefault="00000000">
            <w:pPr>
              <w:jc w:val="center"/>
              <w:textAlignment w:val="center"/>
              <w:rPr>
                <w:rFonts w:ascii="仿宋_GB2312" w:eastAsia="仿宋_GB2312" w:hAnsi="仿宋_GB2312" w:cs="仿宋_GB2312"/>
                <w:color w:val="000000"/>
              </w:rPr>
            </w:pPr>
            <w:r>
              <w:rPr>
                <w:rFonts w:ascii="仿宋_GB2312" w:eastAsia="仿宋_GB2312" w:hAnsi="仿宋_GB2312" w:cs="仿宋_GB2312" w:hint="eastAsia"/>
                <w:color w:val="000000"/>
                <w:lang w:val="en-US" w:bidi="ar"/>
              </w:rPr>
              <w:t>丰台区人民检察院</w:t>
            </w:r>
          </w:p>
        </w:tc>
      </w:tr>
      <w:tr w:rsidR="00FB2327" w14:paraId="3ACAB488" w14:textId="77777777">
        <w:trPr>
          <w:trHeight w:val="850"/>
        </w:trPr>
        <w:tc>
          <w:tcPr>
            <w:tcW w:w="457" w:type="pct"/>
            <w:tcBorders>
              <w:top w:val="single" w:sz="4" w:space="0" w:color="000000"/>
              <w:left w:val="single" w:sz="4" w:space="0" w:color="000000"/>
              <w:bottom w:val="single" w:sz="4" w:space="0" w:color="000000"/>
              <w:right w:val="single" w:sz="4" w:space="0" w:color="000000"/>
            </w:tcBorders>
            <w:noWrap/>
            <w:vAlign w:val="center"/>
          </w:tcPr>
          <w:p w14:paraId="69D03F71" w14:textId="77777777" w:rsidR="00FB2327" w:rsidRDefault="00000000">
            <w:pPr>
              <w:jc w:val="center"/>
              <w:textAlignment w:val="center"/>
              <w:rPr>
                <w:rFonts w:eastAsia="仿宋_GB2312"/>
                <w:color w:val="000000"/>
              </w:rPr>
            </w:pPr>
            <w:r>
              <w:rPr>
                <w:rFonts w:eastAsia="仿宋_GB2312"/>
                <w:color w:val="000000"/>
                <w:lang w:val="en-US" w:bidi="ar"/>
              </w:rPr>
              <w:t>6</w:t>
            </w:r>
          </w:p>
        </w:tc>
        <w:tc>
          <w:tcPr>
            <w:tcW w:w="2327" w:type="pct"/>
            <w:tcBorders>
              <w:top w:val="single" w:sz="4" w:space="0" w:color="000000"/>
              <w:left w:val="single" w:sz="4" w:space="0" w:color="000000"/>
              <w:bottom w:val="single" w:sz="4" w:space="0" w:color="000000"/>
              <w:right w:val="single" w:sz="4" w:space="0" w:color="000000"/>
            </w:tcBorders>
            <w:vAlign w:val="center"/>
          </w:tcPr>
          <w:p w14:paraId="73B4EF9D" w14:textId="77777777" w:rsidR="00FB2327" w:rsidRDefault="00000000">
            <w:pPr>
              <w:jc w:val="both"/>
              <w:textAlignment w:val="center"/>
              <w:rPr>
                <w:rFonts w:ascii="仿宋_GB2312" w:eastAsia="仿宋_GB2312" w:hAnsi="仿宋_GB2312" w:cs="仿宋_GB2312"/>
                <w:color w:val="000000"/>
              </w:rPr>
            </w:pPr>
            <w:r>
              <w:rPr>
                <w:rFonts w:ascii="仿宋_GB2312" w:eastAsia="仿宋_GB2312" w:hAnsi="仿宋_GB2312" w:cs="仿宋_GB2312" w:hint="eastAsia"/>
                <w:color w:val="000000"/>
                <w:lang w:val="en-US" w:bidi="ar"/>
              </w:rPr>
              <w:t>“护薪”</w:t>
            </w:r>
            <w:proofErr w:type="gramStart"/>
            <w:r>
              <w:rPr>
                <w:rFonts w:ascii="仿宋_GB2312" w:eastAsia="仿宋_GB2312" w:hAnsi="仿宋_GB2312" w:cs="仿宋_GB2312" w:hint="eastAsia"/>
                <w:color w:val="000000"/>
                <w:lang w:val="en-US" w:bidi="ar"/>
              </w:rPr>
              <w:t>检察支持</w:t>
            </w:r>
            <w:proofErr w:type="gramEnd"/>
            <w:r>
              <w:rPr>
                <w:rFonts w:ascii="仿宋_GB2312" w:eastAsia="仿宋_GB2312" w:hAnsi="仿宋_GB2312" w:cs="仿宋_GB2312" w:hint="eastAsia"/>
                <w:color w:val="000000"/>
                <w:lang w:val="en-US" w:bidi="ar"/>
              </w:rPr>
              <w:t>起诉智能平台</w:t>
            </w:r>
          </w:p>
        </w:tc>
        <w:tc>
          <w:tcPr>
            <w:tcW w:w="2215" w:type="pct"/>
            <w:tcBorders>
              <w:top w:val="single" w:sz="4" w:space="0" w:color="000000"/>
              <w:left w:val="single" w:sz="4" w:space="0" w:color="000000"/>
              <w:bottom w:val="single" w:sz="4" w:space="0" w:color="000000"/>
              <w:right w:val="single" w:sz="4" w:space="0" w:color="000000"/>
            </w:tcBorders>
            <w:vAlign w:val="center"/>
          </w:tcPr>
          <w:p w14:paraId="70BC08C7" w14:textId="77777777" w:rsidR="00FB2327" w:rsidRDefault="00000000">
            <w:pPr>
              <w:jc w:val="center"/>
              <w:textAlignment w:val="center"/>
              <w:rPr>
                <w:rFonts w:ascii="仿宋_GB2312" w:eastAsia="仿宋_GB2312" w:hAnsi="仿宋_GB2312" w:cs="仿宋_GB2312"/>
                <w:color w:val="000000"/>
              </w:rPr>
            </w:pPr>
            <w:r>
              <w:rPr>
                <w:rFonts w:ascii="仿宋_GB2312" w:eastAsia="仿宋_GB2312" w:hAnsi="仿宋_GB2312" w:cs="仿宋_GB2312" w:hint="eastAsia"/>
                <w:color w:val="000000"/>
                <w:lang w:val="en-US" w:bidi="ar"/>
              </w:rPr>
              <w:t>西城区人民检察院</w:t>
            </w:r>
          </w:p>
        </w:tc>
      </w:tr>
      <w:tr w:rsidR="00FB2327" w14:paraId="6190EAAE" w14:textId="77777777">
        <w:trPr>
          <w:trHeight w:val="850"/>
        </w:trPr>
        <w:tc>
          <w:tcPr>
            <w:tcW w:w="457" w:type="pct"/>
            <w:tcBorders>
              <w:top w:val="single" w:sz="4" w:space="0" w:color="000000"/>
              <w:left w:val="single" w:sz="4" w:space="0" w:color="000000"/>
              <w:bottom w:val="single" w:sz="4" w:space="0" w:color="000000"/>
              <w:right w:val="single" w:sz="4" w:space="0" w:color="000000"/>
            </w:tcBorders>
            <w:noWrap/>
            <w:vAlign w:val="center"/>
          </w:tcPr>
          <w:p w14:paraId="7B643DCF" w14:textId="77777777" w:rsidR="00FB2327" w:rsidRDefault="00000000">
            <w:pPr>
              <w:jc w:val="center"/>
              <w:textAlignment w:val="center"/>
              <w:rPr>
                <w:rFonts w:eastAsia="仿宋_GB2312"/>
                <w:color w:val="000000"/>
              </w:rPr>
            </w:pPr>
            <w:r>
              <w:rPr>
                <w:rFonts w:eastAsia="仿宋_GB2312"/>
                <w:color w:val="000000"/>
                <w:lang w:val="en-US" w:bidi="ar"/>
              </w:rPr>
              <w:t>7</w:t>
            </w:r>
          </w:p>
        </w:tc>
        <w:tc>
          <w:tcPr>
            <w:tcW w:w="2327" w:type="pct"/>
            <w:tcBorders>
              <w:top w:val="single" w:sz="4" w:space="0" w:color="000000"/>
              <w:left w:val="single" w:sz="4" w:space="0" w:color="000000"/>
              <w:bottom w:val="single" w:sz="4" w:space="0" w:color="000000"/>
              <w:right w:val="single" w:sz="4" w:space="0" w:color="000000"/>
            </w:tcBorders>
            <w:vAlign w:val="center"/>
          </w:tcPr>
          <w:p w14:paraId="4200C72C" w14:textId="77777777" w:rsidR="00FB2327" w:rsidRDefault="00000000">
            <w:pPr>
              <w:jc w:val="both"/>
              <w:textAlignment w:val="center"/>
              <w:rPr>
                <w:rFonts w:ascii="仿宋_GB2312" w:eastAsia="仿宋_GB2312" w:hAnsi="仿宋_GB2312" w:cs="仿宋_GB2312"/>
                <w:color w:val="000000"/>
              </w:rPr>
            </w:pPr>
            <w:r>
              <w:rPr>
                <w:rFonts w:ascii="仿宋_GB2312" w:eastAsia="仿宋_GB2312" w:hAnsi="仿宋_GB2312" w:cs="仿宋_GB2312" w:hint="eastAsia"/>
                <w:color w:val="000000"/>
                <w:lang w:val="en-US" w:bidi="ar"/>
              </w:rPr>
              <w:t>基于风险感知的社区法治生态智能预警与靶</w:t>
            </w:r>
            <w:proofErr w:type="gramStart"/>
            <w:r>
              <w:rPr>
                <w:rFonts w:ascii="仿宋_GB2312" w:eastAsia="仿宋_GB2312" w:hAnsi="仿宋_GB2312" w:cs="仿宋_GB2312" w:hint="eastAsia"/>
                <w:color w:val="000000"/>
                <w:lang w:val="en-US" w:bidi="ar"/>
              </w:rPr>
              <w:t>向普控系统</w:t>
            </w:r>
            <w:proofErr w:type="gramEnd"/>
          </w:p>
        </w:tc>
        <w:tc>
          <w:tcPr>
            <w:tcW w:w="2215" w:type="pct"/>
            <w:tcBorders>
              <w:top w:val="single" w:sz="4" w:space="0" w:color="000000"/>
              <w:left w:val="single" w:sz="4" w:space="0" w:color="000000"/>
              <w:bottom w:val="single" w:sz="4" w:space="0" w:color="000000"/>
              <w:right w:val="single" w:sz="4" w:space="0" w:color="000000"/>
            </w:tcBorders>
            <w:vAlign w:val="center"/>
          </w:tcPr>
          <w:p w14:paraId="4A810B46" w14:textId="77777777" w:rsidR="00FB2327" w:rsidRDefault="00000000">
            <w:pPr>
              <w:jc w:val="center"/>
              <w:textAlignment w:val="center"/>
              <w:rPr>
                <w:rFonts w:ascii="仿宋_GB2312" w:eastAsia="仿宋_GB2312" w:hAnsi="仿宋_GB2312" w:cs="仿宋_GB2312"/>
                <w:color w:val="000000"/>
              </w:rPr>
            </w:pPr>
            <w:r>
              <w:rPr>
                <w:rFonts w:ascii="仿宋_GB2312" w:eastAsia="仿宋_GB2312" w:hAnsi="仿宋_GB2312" w:cs="仿宋_GB2312" w:hint="eastAsia"/>
                <w:color w:val="000000"/>
                <w:lang w:val="en-US" w:bidi="ar"/>
              </w:rPr>
              <w:t>西城区人民检察院</w:t>
            </w:r>
          </w:p>
        </w:tc>
      </w:tr>
      <w:tr w:rsidR="00FB2327" w14:paraId="104605CE" w14:textId="77777777">
        <w:trPr>
          <w:trHeight w:val="850"/>
        </w:trPr>
        <w:tc>
          <w:tcPr>
            <w:tcW w:w="457" w:type="pct"/>
            <w:tcBorders>
              <w:top w:val="single" w:sz="4" w:space="0" w:color="000000"/>
              <w:left w:val="single" w:sz="4" w:space="0" w:color="000000"/>
              <w:bottom w:val="single" w:sz="4" w:space="0" w:color="000000"/>
              <w:right w:val="single" w:sz="4" w:space="0" w:color="000000"/>
            </w:tcBorders>
            <w:noWrap/>
            <w:vAlign w:val="center"/>
          </w:tcPr>
          <w:p w14:paraId="3B90DE14" w14:textId="77777777" w:rsidR="00FB2327" w:rsidRDefault="00000000">
            <w:pPr>
              <w:jc w:val="center"/>
              <w:textAlignment w:val="center"/>
              <w:rPr>
                <w:rFonts w:eastAsia="仿宋_GB2312"/>
                <w:color w:val="000000"/>
              </w:rPr>
            </w:pPr>
            <w:r>
              <w:rPr>
                <w:rFonts w:eastAsia="仿宋_GB2312"/>
                <w:color w:val="000000"/>
                <w:lang w:val="en-US" w:bidi="ar"/>
              </w:rPr>
              <w:t>8</w:t>
            </w:r>
          </w:p>
        </w:tc>
        <w:tc>
          <w:tcPr>
            <w:tcW w:w="2327" w:type="pct"/>
            <w:tcBorders>
              <w:top w:val="single" w:sz="4" w:space="0" w:color="000000"/>
              <w:left w:val="single" w:sz="4" w:space="0" w:color="000000"/>
              <w:bottom w:val="single" w:sz="4" w:space="0" w:color="000000"/>
              <w:right w:val="single" w:sz="4" w:space="0" w:color="000000"/>
            </w:tcBorders>
            <w:vAlign w:val="center"/>
          </w:tcPr>
          <w:p w14:paraId="2C157FB0" w14:textId="77777777" w:rsidR="00FB2327" w:rsidRDefault="00000000">
            <w:pPr>
              <w:jc w:val="both"/>
              <w:textAlignment w:val="center"/>
              <w:rPr>
                <w:rFonts w:ascii="仿宋_GB2312" w:eastAsia="仿宋_GB2312" w:hAnsi="仿宋_GB2312" w:cs="仿宋_GB2312"/>
                <w:color w:val="000000"/>
              </w:rPr>
            </w:pPr>
            <w:r>
              <w:rPr>
                <w:rFonts w:ascii="仿宋_GB2312" w:eastAsia="仿宋_GB2312" w:hAnsi="仿宋_GB2312" w:cs="仿宋_GB2312" w:hint="eastAsia"/>
                <w:color w:val="000000"/>
                <w:lang w:val="en-US" w:bidi="ar"/>
              </w:rPr>
              <w:t>检察干部素能记实系统建设及智能化应用</w:t>
            </w:r>
          </w:p>
        </w:tc>
        <w:tc>
          <w:tcPr>
            <w:tcW w:w="2215" w:type="pct"/>
            <w:tcBorders>
              <w:top w:val="single" w:sz="4" w:space="0" w:color="000000"/>
              <w:left w:val="single" w:sz="4" w:space="0" w:color="000000"/>
              <w:bottom w:val="single" w:sz="4" w:space="0" w:color="000000"/>
              <w:right w:val="single" w:sz="4" w:space="0" w:color="000000"/>
            </w:tcBorders>
            <w:vAlign w:val="center"/>
          </w:tcPr>
          <w:p w14:paraId="37788A89" w14:textId="77777777" w:rsidR="00FB2327" w:rsidRDefault="00000000">
            <w:pPr>
              <w:jc w:val="center"/>
              <w:textAlignment w:val="center"/>
              <w:rPr>
                <w:rFonts w:ascii="仿宋_GB2312" w:eastAsia="仿宋_GB2312" w:hAnsi="仿宋_GB2312" w:cs="仿宋_GB2312"/>
                <w:color w:val="000000"/>
              </w:rPr>
            </w:pPr>
            <w:r>
              <w:rPr>
                <w:rFonts w:ascii="仿宋_GB2312" w:eastAsia="仿宋_GB2312" w:hAnsi="仿宋_GB2312" w:cs="仿宋_GB2312" w:hint="eastAsia"/>
                <w:color w:val="000000"/>
                <w:lang w:val="en-US" w:bidi="ar"/>
              </w:rPr>
              <w:t>海淀区人民检察院</w:t>
            </w:r>
          </w:p>
        </w:tc>
      </w:tr>
      <w:tr w:rsidR="00FB2327" w14:paraId="7BC42CC9" w14:textId="77777777">
        <w:trPr>
          <w:trHeight w:val="850"/>
        </w:trPr>
        <w:tc>
          <w:tcPr>
            <w:tcW w:w="457" w:type="pct"/>
            <w:tcBorders>
              <w:top w:val="single" w:sz="4" w:space="0" w:color="000000"/>
              <w:left w:val="single" w:sz="4" w:space="0" w:color="000000"/>
              <w:bottom w:val="single" w:sz="4" w:space="0" w:color="000000"/>
              <w:right w:val="single" w:sz="4" w:space="0" w:color="000000"/>
            </w:tcBorders>
            <w:noWrap/>
            <w:vAlign w:val="center"/>
          </w:tcPr>
          <w:p w14:paraId="6C292B22" w14:textId="77777777" w:rsidR="00FB2327" w:rsidRDefault="00000000">
            <w:pPr>
              <w:jc w:val="center"/>
              <w:textAlignment w:val="center"/>
              <w:rPr>
                <w:rFonts w:eastAsia="仿宋_GB2312"/>
                <w:color w:val="000000"/>
              </w:rPr>
            </w:pPr>
            <w:r>
              <w:rPr>
                <w:rFonts w:eastAsia="仿宋_GB2312"/>
                <w:color w:val="000000"/>
                <w:lang w:val="en-US" w:bidi="ar"/>
              </w:rPr>
              <w:t>9</w:t>
            </w:r>
          </w:p>
        </w:tc>
        <w:tc>
          <w:tcPr>
            <w:tcW w:w="2327" w:type="pct"/>
            <w:tcBorders>
              <w:top w:val="single" w:sz="4" w:space="0" w:color="000000"/>
              <w:left w:val="single" w:sz="4" w:space="0" w:color="000000"/>
              <w:bottom w:val="single" w:sz="4" w:space="0" w:color="000000"/>
              <w:right w:val="single" w:sz="4" w:space="0" w:color="000000"/>
            </w:tcBorders>
            <w:vAlign w:val="center"/>
          </w:tcPr>
          <w:p w14:paraId="29AC4011" w14:textId="77777777" w:rsidR="00FB2327" w:rsidRDefault="00000000">
            <w:pPr>
              <w:jc w:val="both"/>
              <w:textAlignment w:val="center"/>
              <w:rPr>
                <w:rFonts w:ascii="仿宋_GB2312" w:eastAsia="仿宋_GB2312" w:hAnsi="仿宋_GB2312" w:cs="仿宋_GB2312"/>
                <w:color w:val="000000"/>
              </w:rPr>
            </w:pPr>
            <w:r>
              <w:rPr>
                <w:rFonts w:ascii="仿宋_GB2312" w:eastAsia="仿宋_GB2312" w:hAnsi="仿宋_GB2312" w:cs="仿宋_GB2312" w:hint="eastAsia"/>
                <w:color w:val="000000"/>
                <w:lang w:val="en-US" w:bidi="ar"/>
              </w:rPr>
              <w:t>涉案财产查扣冻中的司法实践与理论问题研究</w:t>
            </w:r>
          </w:p>
        </w:tc>
        <w:tc>
          <w:tcPr>
            <w:tcW w:w="2215" w:type="pct"/>
            <w:tcBorders>
              <w:top w:val="single" w:sz="4" w:space="0" w:color="000000"/>
              <w:left w:val="single" w:sz="4" w:space="0" w:color="000000"/>
              <w:bottom w:val="single" w:sz="4" w:space="0" w:color="000000"/>
              <w:right w:val="single" w:sz="4" w:space="0" w:color="000000"/>
            </w:tcBorders>
            <w:vAlign w:val="center"/>
          </w:tcPr>
          <w:p w14:paraId="3673F4F3" w14:textId="77777777" w:rsidR="00FB2327" w:rsidRDefault="00000000">
            <w:pPr>
              <w:jc w:val="center"/>
              <w:textAlignment w:val="center"/>
              <w:rPr>
                <w:rFonts w:ascii="仿宋_GB2312" w:eastAsia="仿宋_GB2312" w:hAnsi="仿宋_GB2312" w:cs="仿宋_GB2312"/>
                <w:color w:val="000000"/>
              </w:rPr>
            </w:pPr>
            <w:r>
              <w:rPr>
                <w:rFonts w:ascii="仿宋_GB2312" w:eastAsia="仿宋_GB2312" w:hAnsi="仿宋_GB2312" w:cs="仿宋_GB2312" w:hint="eastAsia"/>
                <w:color w:val="000000"/>
                <w:lang w:val="en-US" w:bidi="ar"/>
              </w:rPr>
              <w:t>丰台区人民法院</w:t>
            </w:r>
          </w:p>
        </w:tc>
      </w:tr>
      <w:tr w:rsidR="00FB2327" w14:paraId="51E2A9CC" w14:textId="77777777">
        <w:trPr>
          <w:trHeight w:val="850"/>
        </w:trPr>
        <w:tc>
          <w:tcPr>
            <w:tcW w:w="457" w:type="pct"/>
            <w:tcBorders>
              <w:top w:val="single" w:sz="4" w:space="0" w:color="000000"/>
              <w:left w:val="single" w:sz="4" w:space="0" w:color="000000"/>
              <w:bottom w:val="single" w:sz="4" w:space="0" w:color="000000"/>
              <w:right w:val="single" w:sz="4" w:space="0" w:color="000000"/>
            </w:tcBorders>
            <w:noWrap/>
            <w:vAlign w:val="center"/>
          </w:tcPr>
          <w:p w14:paraId="5F3EF4A3" w14:textId="77777777" w:rsidR="00FB2327" w:rsidRDefault="00000000">
            <w:pPr>
              <w:jc w:val="center"/>
              <w:textAlignment w:val="center"/>
              <w:rPr>
                <w:rFonts w:eastAsia="仿宋_GB2312"/>
                <w:color w:val="000000"/>
              </w:rPr>
            </w:pPr>
            <w:r>
              <w:rPr>
                <w:rFonts w:eastAsia="仿宋_GB2312"/>
                <w:color w:val="000000"/>
                <w:lang w:val="en-US" w:bidi="ar"/>
              </w:rPr>
              <w:t>10</w:t>
            </w:r>
          </w:p>
        </w:tc>
        <w:tc>
          <w:tcPr>
            <w:tcW w:w="2327" w:type="pct"/>
            <w:tcBorders>
              <w:top w:val="single" w:sz="4" w:space="0" w:color="000000"/>
              <w:left w:val="single" w:sz="4" w:space="0" w:color="000000"/>
              <w:bottom w:val="single" w:sz="4" w:space="0" w:color="000000"/>
              <w:right w:val="single" w:sz="4" w:space="0" w:color="000000"/>
            </w:tcBorders>
            <w:vAlign w:val="center"/>
          </w:tcPr>
          <w:p w14:paraId="0140AA9C" w14:textId="77777777" w:rsidR="00FB2327" w:rsidRDefault="00000000">
            <w:pPr>
              <w:jc w:val="both"/>
              <w:textAlignment w:val="top"/>
              <w:rPr>
                <w:rFonts w:ascii="仿宋_GB2312" w:eastAsia="仿宋_GB2312" w:hAnsi="仿宋_GB2312" w:cs="仿宋_GB2312"/>
                <w:color w:val="000000"/>
              </w:rPr>
            </w:pPr>
            <w:r>
              <w:rPr>
                <w:rFonts w:ascii="仿宋_GB2312" w:eastAsia="仿宋_GB2312" w:hAnsi="仿宋_GB2312" w:cs="仿宋_GB2312" w:hint="eastAsia"/>
                <w:color w:val="000000"/>
                <w:lang w:val="en-US" w:bidi="ar"/>
              </w:rPr>
              <w:t>12345市民投诉热线数据</w:t>
            </w:r>
            <w:proofErr w:type="gramStart"/>
            <w:r>
              <w:rPr>
                <w:rFonts w:ascii="仿宋_GB2312" w:eastAsia="仿宋_GB2312" w:hAnsi="仿宋_GB2312" w:cs="仿宋_GB2312" w:hint="eastAsia"/>
                <w:color w:val="000000"/>
                <w:lang w:val="en-US" w:bidi="ar"/>
              </w:rPr>
              <w:t>中涉检线索</w:t>
            </w:r>
            <w:proofErr w:type="gramEnd"/>
            <w:r>
              <w:rPr>
                <w:rFonts w:ascii="仿宋_GB2312" w:eastAsia="仿宋_GB2312" w:hAnsi="仿宋_GB2312" w:cs="仿宋_GB2312" w:hint="eastAsia"/>
                <w:color w:val="000000"/>
                <w:lang w:val="en-US" w:bidi="ar"/>
              </w:rPr>
              <w:t>智能筛查工具研发</w:t>
            </w:r>
          </w:p>
        </w:tc>
        <w:tc>
          <w:tcPr>
            <w:tcW w:w="2215" w:type="pct"/>
            <w:tcBorders>
              <w:top w:val="single" w:sz="4" w:space="0" w:color="000000"/>
              <w:left w:val="single" w:sz="4" w:space="0" w:color="000000"/>
              <w:bottom w:val="single" w:sz="4" w:space="0" w:color="000000"/>
              <w:right w:val="single" w:sz="4" w:space="0" w:color="000000"/>
            </w:tcBorders>
            <w:vAlign w:val="center"/>
          </w:tcPr>
          <w:p w14:paraId="64C930FD" w14:textId="77777777" w:rsidR="00FB2327" w:rsidRDefault="00000000">
            <w:pPr>
              <w:jc w:val="center"/>
              <w:textAlignment w:val="top"/>
              <w:rPr>
                <w:rFonts w:ascii="仿宋_GB2312" w:eastAsia="仿宋_GB2312" w:hAnsi="仿宋_GB2312" w:cs="仿宋_GB2312"/>
                <w:color w:val="000000"/>
              </w:rPr>
            </w:pPr>
            <w:r>
              <w:rPr>
                <w:rFonts w:ascii="仿宋_GB2312" w:eastAsia="仿宋_GB2312" w:hAnsi="仿宋_GB2312" w:cs="仿宋_GB2312" w:hint="eastAsia"/>
                <w:color w:val="000000"/>
                <w:lang w:val="en-US" w:bidi="ar"/>
              </w:rPr>
              <w:t>房山区人民检察院</w:t>
            </w:r>
          </w:p>
        </w:tc>
      </w:tr>
      <w:tr w:rsidR="00FB2327" w14:paraId="64D1B701" w14:textId="77777777">
        <w:trPr>
          <w:trHeight w:val="850"/>
        </w:trPr>
        <w:tc>
          <w:tcPr>
            <w:tcW w:w="457" w:type="pct"/>
            <w:tcBorders>
              <w:top w:val="single" w:sz="4" w:space="0" w:color="000000"/>
              <w:left w:val="single" w:sz="4" w:space="0" w:color="000000"/>
              <w:bottom w:val="single" w:sz="4" w:space="0" w:color="000000"/>
              <w:right w:val="single" w:sz="4" w:space="0" w:color="000000"/>
            </w:tcBorders>
            <w:noWrap/>
            <w:vAlign w:val="center"/>
          </w:tcPr>
          <w:p w14:paraId="22B88665" w14:textId="77777777" w:rsidR="00FB2327" w:rsidRDefault="00000000">
            <w:pPr>
              <w:jc w:val="center"/>
              <w:textAlignment w:val="center"/>
              <w:rPr>
                <w:rFonts w:eastAsia="仿宋_GB2312"/>
                <w:color w:val="000000"/>
              </w:rPr>
            </w:pPr>
            <w:r>
              <w:rPr>
                <w:rFonts w:eastAsia="仿宋_GB2312"/>
                <w:color w:val="000000"/>
                <w:lang w:val="en-US" w:bidi="ar"/>
              </w:rPr>
              <w:t>11</w:t>
            </w:r>
          </w:p>
        </w:tc>
        <w:tc>
          <w:tcPr>
            <w:tcW w:w="2327" w:type="pct"/>
            <w:tcBorders>
              <w:top w:val="single" w:sz="4" w:space="0" w:color="000000"/>
              <w:left w:val="single" w:sz="4" w:space="0" w:color="000000"/>
              <w:bottom w:val="single" w:sz="4" w:space="0" w:color="000000"/>
              <w:right w:val="single" w:sz="4" w:space="0" w:color="000000"/>
            </w:tcBorders>
            <w:vAlign w:val="center"/>
          </w:tcPr>
          <w:p w14:paraId="3C34B040" w14:textId="77777777" w:rsidR="00FB2327" w:rsidRDefault="00000000">
            <w:pPr>
              <w:jc w:val="both"/>
              <w:textAlignment w:val="center"/>
              <w:rPr>
                <w:rFonts w:ascii="仿宋_GB2312" w:eastAsia="仿宋_GB2312" w:hAnsi="仿宋_GB2312" w:cs="仿宋_GB2312"/>
                <w:color w:val="000000"/>
              </w:rPr>
            </w:pPr>
            <w:r>
              <w:rPr>
                <w:rFonts w:ascii="仿宋_GB2312" w:eastAsia="仿宋_GB2312" w:hAnsi="仿宋_GB2312" w:cs="仿宋_GB2312" w:hint="eastAsia"/>
                <w:color w:val="000000"/>
                <w:lang w:val="en-US" w:bidi="ar"/>
              </w:rPr>
              <w:t>肉制品掺杂掺假快速精准检测试纸研发与定量分析技术</w:t>
            </w:r>
          </w:p>
        </w:tc>
        <w:tc>
          <w:tcPr>
            <w:tcW w:w="2215" w:type="pct"/>
            <w:tcBorders>
              <w:top w:val="single" w:sz="4" w:space="0" w:color="000000"/>
              <w:left w:val="single" w:sz="4" w:space="0" w:color="000000"/>
              <w:bottom w:val="single" w:sz="4" w:space="0" w:color="000000"/>
              <w:right w:val="single" w:sz="4" w:space="0" w:color="000000"/>
            </w:tcBorders>
            <w:vAlign w:val="center"/>
          </w:tcPr>
          <w:p w14:paraId="5D3B4815" w14:textId="77777777" w:rsidR="00FB2327" w:rsidRDefault="00000000">
            <w:pPr>
              <w:jc w:val="center"/>
              <w:textAlignment w:val="top"/>
              <w:rPr>
                <w:rFonts w:ascii="仿宋_GB2312" w:eastAsia="仿宋_GB2312" w:hAnsi="仿宋_GB2312" w:cs="仿宋_GB2312"/>
                <w:color w:val="000000"/>
              </w:rPr>
            </w:pPr>
            <w:r>
              <w:rPr>
                <w:rFonts w:ascii="仿宋_GB2312" w:eastAsia="仿宋_GB2312" w:hAnsi="仿宋_GB2312" w:cs="仿宋_GB2312" w:hint="eastAsia"/>
                <w:color w:val="000000"/>
                <w:lang w:val="en-US" w:bidi="ar"/>
              </w:rPr>
              <w:t>房山区人民检察院</w:t>
            </w:r>
          </w:p>
        </w:tc>
      </w:tr>
      <w:tr w:rsidR="00FB2327" w14:paraId="78692C68" w14:textId="77777777">
        <w:trPr>
          <w:trHeight w:val="850"/>
        </w:trPr>
        <w:tc>
          <w:tcPr>
            <w:tcW w:w="457" w:type="pct"/>
            <w:tcBorders>
              <w:top w:val="single" w:sz="4" w:space="0" w:color="000000"/>
              <w:left w:val="single" w:sz="4" w:space="0" w:color="000000"/>
              <w:bottom w:val="single" w:sz="4" w:space="0" w:color="000000"/>
              <w:right w:val="single" w:sz="4" w:space="0" w:color="000000"/>
            </w:tcBorders>
            <w:noWrap/>
            <w:vAlign w:val="center"/>
          </w:tcPr>
          <w:p w14:paraId="0BA5379D" w14:textId="77777777" w:rsidR="00FB2327" w:rsidRDefault="00000000">
            <w:pPr>
              <w:jc w:val="center"/>
              <w:textAlignment w:val="center"/>
              <w:rPr>
                <w:rFonts w:eastAsia="仿宋_GB2312"/>
                <w:color w:val="000000"/>
              </w:rPr>
            </w:pPr>
            <w:r>
              <w:rPr>
                <w:rFonts w:eastAsia="仿宋_GB2312"/>
                <w:color w:val="000000"/>
                <w:lang w:val="en-US" w:bidi="ar"/>
              </w:rPr>
              <w:t>12</w:t>
            </w:r>
          </w:p>
        </w:tc>
        <w:tc>
          <w:tcPr>
            <w:tcW w:w="2327" w:type="pct"/>
            <w:tcBorders>
              <w:top w:val="single" w:sz="4" w:space="0" w:color="000000"/>
              <w:left w:val="single" w:sz="4" w:space="0" w:color="000000"/>
              <w:bottom w:val="single" w:sz="4" w:space="0" w:color="000000"/>
              <w:right w:val="single" w:sz="4" w:space="0" w:color="000000"/>
            </w:tcBorders>
            <w:vAlign w:val="center"/>
          </w:tcPr>
          <w:p w14:paraId="3E20227A" w14:textId="77777777" w:rsidR="00FB2327" w:rsidRDefault="00000000">
            <w:pPr>
              <w:jc w:val="both"/>
              <w:textAlignment w:val="center"/>
              <w:rPr>
                <w:rFonts w:ascii="仿宋_GB2312" w:eastAsia="仿宋_GB2312" w:hAnsi="仿宋_GB2312" w:cs="仿宋_GB2312"/>
                <w:color w:val="000000"/>
              </w:rPr>
            </w:pPr>
            <w:r>
              <w:rPr>
                <w:rFonts w:ascii="仿宋_GB2312" w:eastAsia="仿宋_GB2312" w:hAnsi="仿宋_GB2312" w:cs="仿宋_GB2312" w:hint="eastAsia"/>
                <w:color w:val="000000"/>
                <w:lang w:val="en-US" w:bidi="ar"/>
              </w:rPr>
              <w:t>人民法院案例库入库案例在裁判文书说理中的应用研究</w:t>
            </w:r>
          </w:p>
        </w:tc>
        <w:tc>
          <w:tcPr>
            <w:tcW w:w="2215" w:type="pct"/>
            <w:tcBorders>
              <w:top w:val="single" w:sz="4" w:space="0" w:color="000000"/>
              <w:left w:val="single" w:sz="4" w:space="0" w:color="000000"/>
              <w:bottom w:val="single" w:sz="4" w:space="0" w:color="000000"/>
              <w:right w:val="single" w:sz="4" w:space="0" w:color="000000"/>
            </w:tcBorders>
            <w:vAlign w:val="center"/>
          </w:tcPr>
          <w:p w14:paraId="6B26F9C9" w14:textId="77777777" w:rsidR="00FB2327" w:rsidRDefault="00000000">
            <w:pPr>
              <w:jc w:val="center"/>
              <w:textAlignment w:val="center"/>
              <w:rPr>
                <w:rFonts w:ascii="仿宋_GB2312" w:eastAsia="仿宋_GB2312" w:hAnsi="仿宋_GB2312" w:cs="仿宋_GB2312"/>
                <w:color w:val="000000"/>
              </w:rPr>
            </w:pPr>
            <w:r>
              <w:rPr>
                <w:rFonts w:ascii="仿宋_GB2312" w:eastAsia="仿宋_GB2312" w:hAnsi="仿宋_GB2312" w:cs="仿宋_GB2312" w:hint="eastAsia"/>
                <w:color w:val="000000"/>
                <w:lang w:val="en-US" w:bidi="ar"/>
              </w:rPr>
              <w:t>通州区人民法院</w:t>
            </w:r>
          </w:p>
        </w:tc>
      </w:tr>
      <w:tr w:rsidR="00FB2327" w14:paraId="6D8E41CA" w14:textId="77777777">
        <w:trPr>
          <w:trHeight w:val="850"/>
        </w:trPr>
        <w:tc>
          <w:tcPr>
            <w:tcW w:w="457" w:type="pct"/>
            <w:tcBorders>
              <w:top w:val="single" w:sz="4" w:space="0" w:color="000000"/>
              <w:left w:val="single" w:sz="4" w:space="0" w:color="000000"/>
              <w:bottom w:val="single" w:sz="4" w:space="0" w:color="000000"/>
              <w:right w:val="single" w:sz="4" w:space="0" w:color="000000"/>
            </w:tcBorders>
            <w:noWrap/>
            <w:vAlign w:val="center"/>
          </w:tcPr>
          <w:p w14:paraId="4F3DD9E8" w14:textId="77777777" w:rsidR="00FB2327" w:rsidRDefault="00000000">
            <w:pPr>
              <w:jc w:val="center"/>
              <w:textAlignment w:val="center"/>
              <w:rPr>
                <w:rFonts w:eastAsia="仿宋_GB2312"/>
                <w:color w:val="000000"/>
              </w:rPr>
            </w:pPr>
            <w:r>
              <w:rPr>
                <w:rFonts w:eastAsia="仿宋_GB2312"/>
                <w:color w:val="000000"/>
                <w:lang w:val="en-US" w:bidi="ar"/>
              </w:rPr>
              <w:lastRenderedPageBreak/>
              <w:t>13</w:t>
            </w:r>
          </w:p>
        </w:tc>
        <w:tc>
          <w:tcPr>
            <w:tcW w:w="2327" w:type="pct"/>
            <w:tcBorders>
              <w:top w:val="single" w:sz="4" w:space="0" w:color="000000"/>
              <w:left w:val="single" w:sz="4" w:space="0" w:color="000000"/>
              <w:bottom w:val="single" w:sz="4" w:space="0" w:color="000000"/>
              <w:right w:val="single" w:sz="4" w:space="0" w:color="000000"/>
            </w:tcBorders>
            <w:vAlign w:val="center"/>
          </w:tcPr>
          <w:p w14:paraId="1DBCBD85" w14:textId="77777777" w:rsidR="00FB2327" w:rsidRDefault="00000000">
            <w:pPr>
              <w:jc w:val="both"/>
              <w:textAlignment w:val="center"/>
              <w:rPr>
                <w:rFonts w:ascii="仿宋_GB2312" w:eastAsia="仿宋_GB2312" w:hAnsi="仿宋_GB2312" w:cs="仿宋_GB2312"/>
                <w:color w:val="000000"/>
              </w:rPr>
            </w:pPr>
            <w:r>
              <w:rPr>
                <w:rFonts w:ascii="仿宋_GB2312" w:eastAsia="仿宋_GB2312" w:hAnsi="仿宋_GB2312" w:cs="仿宋_GB2312" w:hint="eastAsia"/>
                <w:color w:val="000000"/>
                <w:lang w:val="en-US" w:bidi="ar"/>
              </w:rPr>
              <w:t>司法</w:t>
            </w:r>
            <w:proofErr w:type="gramStart"/>
            <w:r>
              <w:rPr>
                <w:rFonts w:ascii="仿宋_GB2312" w:eastAsia="仿宋_GB2312" w:hAnsi="仿宋_GB2312" w:cs="仿宋_GB2312" w:hint="eastAsia"/>
                <w:color w:val="000000"/>
                <w:lang w:val="en-US" w:bidi="ar"/>
              </w:rPr>
              <w:t>领域数智赋能</w:t>
            </w:r>
            <w:proofErr w:type="gramEnd"/>
            <w:r>
              <w:rPr>
                <w:rFonts w:ascii="仿宋_GB2312" w:eastAsia="仿宋_GB2312" w:hAnsi="仿宋_GB2312" w:cs="仿宋_GB2312" w:hint="eastAsia"/>
                <w:color w:val="000000"/>
                <w:lang w:val="en-US" w:bidi="ar"/>
              </w:rPr>
              <w:t>社会治安综合治理重点领域一体化平台建设</w:t>
            </w:r>
          </w:p>
        </w:tc>
        <w:tc>
          <w:tcPr>
            <w:tcW w:w="2215" w:type="pct"/>
            <w:tcBorders>
              <w:top w:val="single" w:sz="4" w:space="0" w:color="000000"/>
              <w:left w:val="single" w:sz="4" w:space="0" w:color="000000"/>
              <w:bottom w:val="single" w:sz="4" w:space="0" w:color="000000"/>
              <w:right w:val="single" w:sz="4" w:space="0" w:color="000000"/>
            </w:tcBorders>
            <w:vAlign w:val="center"/>
          </w:tcPr>
          <w:p w14:paraId="1A4CF9A6" w14:textId="77777777" w:rsidR="00FB2327" w:rsidRDefault="00000000">
            <w:pPr>
              <w:jc w:val="center"/>
              <w:textAlignment w:val="center"/>
              <w:rPr>
                <w:rFonts w:ascii="仿宋_GB2312" w:eastAsia="仿宋_GB2312" w:hAnsi="仿宋_GB2312" w:cs="仿宋_GB2312"/>
                <w:color w:val="000000"/>
              </w:rPr>
            </w:pPr>
            <w:r>
              <w:rPr>
                <w:rFonts w:ascii="仿宋_GB2312" w:eastAsia="仿宋_GB2312" w:hAnsi="仿宋_GB2312" w:cs="仿宋_GB2312" w:hint="eastAsia"/>
                <w:color w:val="000000"/>
                <w:lang w:val="en-US" w:bidi="ar"/>
              </w:rPr>
              <w:t>通州区人民检察院</w:t>
            </w:r>
          </w:p>
        </w:tc>
      </w:tr>
      <w:tr w:rsidR="00FB2327" w14:paraId="1B53D24B" w14:textId="77777777">
        <w:trPr>
          <w:trHeight w:val="850"/>
        </w:trPr>
        <w:tc>
          <w:tcPr>
            <w:tcW w:w="457" w:type="pct"/>
            <w:tcBorders>
              <w:top w:val="single" w:sz="4" w:space="0" w:color="000000"/>
              <w:left w:val="single" w:sz="4" w:space="0" w:color="000000"/>
              <w:bottom w:val="single" w:sz="4" w:space="0" w:color="000000"/>
              <w:right w:val="single" w:sz="4" w:space="0" w:color="000000"/>
            </w:tcBorders>
            <w:noWrap/>
            <w:vAlign w:val="center"/>
          </w:tcPr>
          <w:p w14:paraId="2504EB4D" w14:textId="77777777" w:rsidR="00FB2327" w:rsidRDefault="00000000">
            <w:pPr>
              <w:jc w:val="center"/>
              <w:textAlignment w:val="center"/>
              <w:rPr>
                <w:rFonts w:eastAsia="仿宋_GB2312"/>
                <w:color w:val="000000"/>
              </w:rPr>
            </w:pPr>
            <w:r>
              <w:rPr>
                <w:rFonts w:eastAsia="仿宋_GB2312"/>
                <w:color w:val="000000"/>
                <w:lang w:val="en-US" w:bidi="ar"/>
              </w:rPr>
              <w:t>14</w:t>
            </w:r>
          </w:p>
        </w:tc>
        <w:tc>
          <w:tcPr>
            <w:tcW w:w="2327" w:type="pct"/>
            <w:tcBorders>
              <w:top w:val="single" w:sz="4" w:space="0" w:color="000000"/>
              <w:left w:val="single" w:sz="4" w:space="0" w:color="000000"/>
              <w:bottom w:val="single" w:sz="4" w:space="0" w:color="000000"/>
              <w:right w:val="single" w:sz="4" w:space="0" w:color="000000"/>
            </w:tcBorders>
            <w:vAlign w:val="center"/>
          </w:tcPr>
          <w:p w14:paraId="47FEA261" w14:textId="77777777" w:rsidR="00FB2327" w:rsidRDefault="00000000">
            <w:pPr>
              <w:jc w:val="both"/>
              <w:textAlignment w:val="center"/>
              <w:rPr>
                <w:rFonts w:ascii="仿宋_GB2312" w:eastAsia="仿宋_GB2312" w:hAnsi="仿宋_GB2312" w:cs="仿宋_GB2312"/>
                <w:color w:val="000000"/>
              </w:rPr>
            </w:pPr>
            <w:r>
              <w:rPr>
                <w:rFonts w:ascii="仿宋_GB2312" w:eastAsia="仿宋_GB2312" w:hAnsi="仿宋_GB2312" w:cs="仿宋_GB2312" w:hint="eastAsia"/>
                <w:color w:val="000000"/>
                <w:lang w:val="en-US" w:bidi="ar"/>
              </w:rPr>
              <w:t>以文化建设赋能检察服务基层治理效能提升</w:t>
            </w:r>
          </w:p>
        </w:tc>
        <w:tc>
          <w:tcPr>
            <w:tcW w:w="2215" w:type="pct"/>
            <w:tcBorders>
              <w:top w:val="single" w:sz="4" w:space="0" w:color="000000"/>
              <w:left w:val="single" w:sz="4" w:space="0" w:color="000000"/>
              <w:bottom w:val="single" w:sz="4" w:space="0" w:color="000000"/>
              <w:right w:val="single" w:sz="4" w:space="0" w:color="000000"/>
            </w:tcBorders>
            <w:vAlign w:val="center"/>
          </w:tcPr>
          <w:p w14:paraId="1786E275" w14:textId="77777777" w:rsidR="00FB2327" w:rsidRDefault="00000000">
            <w:pPr>
              <w:jc w:val="center"/>
              <w:textAlignment w:val="center"/>
              <w:rPr>
                <w:rFonts w:ascii="仿宋_GB2312" w:eastAsia="仿宋_GB2312" w:hAnsi="仿宋_GB2312" w:cs="仿宋_GB2312"/>
                <w:color w:val="000000"/>
              </w:rPr>
            </w:pPr>
            <w:r>
              <w:rPr>
                <w:rFonts w:ascii="仿宋_GB2312" w:eastAsia="仿宋_GB2312" w:hAnsi="仿宋_GB2312" w:cs="仿宋_GB2312" w:hint="eastAsia"/>
                <w:color w:val="000000"/>
                <w:lang w:val="en-US" w:bidi="ar"/>
              </w:rPr>
              <w:t>通州区人民检察院</w:t>
            </w:r>
          </w:p>
        </w:tc>
      </w:tr>
      <w:tr w:rsidR="00FB2327" w14:paraId="34977CFB" w14:textId="77777777">
        <w:trPr>
          <w:trHeight w:val="850"/>
        </w:trPr>
        <w:tc>
          <w:tcPr>
            <w:tcW w:w="457" w:type="pct"/>
            <w:tcBorders>
              <w:top w:val="single" w:sz="4" w:space="0" w:color="000000"/>
              <w:left w:val="single" w:sz="4" w:space="0" w:color="000000"/>
              <w:bottom w:val="single" w:sz="4" w:space="0" w:color="000000"/>
              <w:right w:val="single" w:sz="4" w:space="0" w:color="000000"/>
            </w:tcBorders>
            <w:noWrap/>
            <w:vAlign w:val="center"/>
          </w:tcPr>
          <w:p w14:paraId="71CB6AD5" w14:textId="77777777" w:rsidR="00FB2327" w:rsidRDefault="00000000">
            <w:pPr>
              <w:jc w:val="center"/>
              <w:textAlignment w:val="center"/>
              <w:rPr>
                <w:rFonts w:eastAsia="仿宋_GB2312"/>
                <w:color w:val="000000"/>
              </w:rPr>
            </w:pPr>
            <w:r>
              <w:rPr>
                <w:rFonts w:eastAsia="仿宋_GB2312"/>
                <w:color w:val="000000"/>
                <w:lang w:val="en-US" w:bidi="ar"/>
              </w:rPr>
              <w:t>15</w:t>
            </w:r>
          </w:p>
        </w:tc>
        <w:tc>
          <w:tcPr>
            <w:tcW w:w="2327" w:type="pct"/>
            <w:tcBorders>
              <w:top w:val="single" w:sz="4" w:space="0" w:color="000000"/>
              <w:left w:val="single" w:sz="4" w:space="0" w:color="000000"/>
              <w:bottom w:val="single" w:sz="4" w:space="0" w:color="000000"/>
              <w:right w:val="single" w:sz="4" w:space="0" w:color="000000"/>
            </w:tcBorders>
            <w:vAlign w:val="center"/>
          </w:tcPr>
          <w:p w14:paraId="72464CD9" w14:textId="77777777" w:rsidR="00FB2327" w:rsidRDefault="00000000">
            <w:pPr>
              <w:jc w:val="both"/>
              <w:textAlignment w:val="center"/>
              <w:rPr>
                <w:rFonts w:ascii="仿宋_GB2312" w:eastAsia="仿宋_GB2312" w:hAnsi="仿宋_GB2312" w:cs="仿宋_GB2312"/>
                <w:color w:val="000000"/>
              </w:rPr>
            </w:pPr>
            <w:r>
              <w:rPr>
                <w:rFonts w:ascii="仿宋_GB2312" w:eastAsia="仿宋_GB2312" w:hAnsi="仿宋_GB2312" w:cs="仿宋_GB2312" w:hint="eastAsia"/>
                <w:color w:val="000000"/>
                <w:lang w:val="en-US" w:bidi="ar"/>
              </w:rPr>
              <w:t>检察官履职质</w:t>
            </w:r>
            <w:proofErr w:type="gramStart"/>
            <w:r>
              <w:rPr>
                <w:rFonts w:ascii="仿宋_GB2312" w:eastAsia="仿宋_GB2312" w:hAnsi="仿宋_GB2312" w:cs="仿宋_GB2312" w:hint="eastAsia"/>
                <w:color w:val="000000"/>
                <w:lang w:val="en-US" w:bidi="ar"/>
              </w:rPr>
              <w:t>效综合</w:t>
            </w:r>
            <w:proofErr w:type="gramEnd"/>
            <w:r>
              <w:rPr>
                <w:rFonts w:ascii="仿宋_GB2312" w:eastAsia="仿宋_GB2312" w:hAnsi="仿宋_GB2312" w:cs="仿宋_GB2312" w:hint="eastAsia"/>
                <w:color w:val="000000"/>
                <w:lang w:val="en-US" w:bidi="ar"/>
              </w:rPr>
              <w:t>分析平台</w:t>
            </w:r>
          </w:p>
        </w:tc>
        <w:tc>
          <w:tcPr>
            <w:tcW w:w="2215" w:type="pct"/>
            <w:tcBorders>
              <w:top w:val="single" w:sz="4" w:space="0" w:color="000000"/>
              <w:left w:val="single" w:sz="4" w:space="0" w:color="000000"/>
              <w:bottom w:val="single" w:sz="4" w:space="0" w:color="000000"/>
              <w:right w:val="single" w:sz="4" w:space="0" w:color="000000"/>
            </w:tcBorders>
            <w:vAlign w:val="center"/>
          </w:tcPr>
          <w:p w14:paraId="5C05FB37" w14:textId="77777777" w:rsidR="00FB2327" w:rsidRDefault="00000000">
            <w:pPr>
              <w:jc w:val="center"/>
              <w:textAlignment w:val="center"/>
              <w:rPr>
                <w:rFonts w:ascii="仿宋_GB2312" w:eastAsia="仿宋_GB2312" w:hAnsi="仿宋_GB2312" w:cs="仿宋_GB2312"/>
                <w:color w:val="000000"/>
              </w:rPr>
            </w:pPr>
            <w:proofErr w:type="gramStart"/>
            <w:r>
              <w:rPr>
                <w:rFonts w:ascii="仿宋_GB2312" w:eastAsia="仿宋_GB2312" w:hAnsi="仿宋_GB2312" w:cs="仿宋_GB2312" w:hint="eastAsia"/>
                <w:color w:val="000000"/>
                <w:lang w:val="en-US" w:bidi="ar"/>
              </w:rPr>
              <w:t>昌平区</w:t>
            </w:r>
            <w:proofErr w:type="gramEnd"/>
            <w:r>
              <w:rPr>
                <w:rFonts w:ascii="仿宋_GB2312" w:eastAsia="仿宋_GB2312" w:hAnsi="仿宋_GB2312" w:cs="仿宋_GB2312" w:hint="eastAsia"/>
                <w:color w:val="000000"/>
                <w:lang w:val="en-US" w:bidi="ar"/>
              </w:rPr>
              <w:t>人民检察院</w:t>
            </w:r>
          </w:p>
        </w:tc>
      </w:tr>
      <w:tr w:rsidR="00FB2327" w14:paraId="3DE1C9D1" w14:textId="77777777">
        <w:trPr>
          <w:trHeight w:val="850"/>
        </w:trPr>
        <w:tc>
          <w:tcPr>
            <w:tcW w:w="457" w:type="pct"/>
            <w:tcBorders>
              <w:top w:val="single" w:sz="4" w:space="0" w:color="000000"/>
              <w:left w:val="single" w:sz="4" w:space="0" w:color="000000"/>
              <w:bottom w:val="single" w:sz="4" w:space="0" w:color="000000"/>
              <w:right w:val="single" w:sz="4" w:space="0" w:color="000000"/>
            </w:tcBorders>
            <w:noWrap/>
            <w:vAlign w:val="center"/>
          </w:tcPr>
          <w:p w14:paraId="514477EE" w14:textId="77777777" w:rsidR="00FB2327" w:rsidRDefault="00000000">
            <w:pPr>
              <w:jc w:val="center"/>
              <w:textAlignment w:val="center"/>
              <w:rPr>
                <w:rFonts w:eastAsia="仿宋_GB2312"/>
                <w:color w:val="000000"/>
              </w:rPr>
            </w:pPr>
            <w:r>
              <w:rPr>
                <w:rFonts w:eastAsia="仿宋_GB2312"/>
                <w:color w:val="000000"/>
                <w:lang w:val="en-US" w:bidi="ar"/>
              </w:rPr>
              <w:t>16</w:t>
            </w:r>
          </w:p>
        </w:tc>
        <w:tc>
          <w:tcPr>
            <w:tcW w:w="2327" w:type="pct"/>
            <w:tcBorders>
              <w:top w:val="single" w:sz="4" w:space="0" w:color="000000"/>
              <w:left w:val="single" w:sz="4" w:space="0" w:color="000000"/>
              <w:bottom w:val="single" w:sz="4" w:space="0" w:color="000000"/>
              <w:right w:val="single" w:sz="4" w:space="0" w:color="000000"/>
            </w:tcBorders>
            <w:vAlign w:val="center"/>
          </w:tcPr>
          <w:p w14:paraId="21863422" w14:textId="77777777" w:rsidR="00FB2327" w:rsidRDefault="00000000">
            <w:pPr>
              <w:jc w:val="both"/>
              <w:textAlignment w:val="center"/>
              <w:rPr>
                <w:rFonts w:ascii="仿宋_GB2312" w:eastAsia="仿宋_GB2312" w:hAnsi="仿宋_GB2312" w:cs="仿宋_GB2312"/>
                <w:color w:val="000000"/>
              </w:rPr>
            </w:pPr>
            <w:r>
              <w:rPr>
                <w:rFonts w:ascii="仿宋_GB2312" w:eastAsia="仿宋_GB2312" w:hAnsi="仿宋_GB2312" w:cs="仿宋_GB2312" w:hint="eastAsia"/>
                <w:color w:val="000000"/>
                <w:lang w:val="en-US" w:bidi="ar"/>
              </w:rPr>
              <w:t>“抗破融合机制”的实践探索与完善路径</w:t>
            </w:r>
          </w:p>
        </w:tc>
        <w:tc>
          <w:tcPr>
            <w:tcW w:w="2215" w:type="pct"/>
            <w:tcBorders>
              <w:top w:val="single" w:sz="4" w:space="0" w:color="000000"/>
              <w:left w:val="single" w:sz="4" w:space="0" w:color="000000"/>
              <w:bottom w:val="single" w:sz="4" w:space="0" w:color="000000"/>
              <w:right w:val="single" w:sz="4" w:space="0" w:color="000000"/>
            </w:tcBorders>
            <w:vAlign w:val="center"/>
          </w:tcPr>
          <w:p w14:paraId="1B2A33EE" w14:textId="77777777" w:rsidR="00FB2327" w:rsidRDefault="00000000">
            <w:pPr>
              <w:jc w:val="center"/>
              <w:textAlignment w:val="center"/>
              <w:rPr>
                <w:rFonts w:ascii="仿宋_GB2312" w:eastAsia="仿宋_GB2312" w:hAnsi="仿宋_GB2312" w:cs="仿宋_GB2312"/>
                <w:color w:val="000000"/>
              </w:rPr>
            </w:pPr>
            <w:proofErr w:type="gramStart"/>
            <w:r>
              <w:rPr>
                <w:rFonts w:ascii="仿宋_GB2312" w:eastAsia="仿宋_GB2312" w:hAnsi="仿宋_GB2312" w:cs="仿宋_GB2312" w:hint="eastAsia"/>
                <w:color w:val="000000"/>
                <w:lang w:val="en-US" w:bidi="ar"/>
              </w:rPr>
              <w:t>大兴区</w:t>
            </w:r>
            <w:proofErr w:type="gramEnd"/>
            <w:r>
              <w:rPr>
                <w:rFonts w:ascii="仿宋_GB2312" w:eastAsia="仿宋_GB2312" w:hAnsi="仿宋_GB2312" w:cs="仿宋_GB2312" w:hint="eastAsia"/>
                <w:color w:val="000000"/>
                <w:lang w:val="en-US" w:bidi="ar"/>
              </w:rPr>
              <w:t>人民法院</w:t>
            </w:r>
          </w:p>
        </w:tc>
      </w:tr>
    </w:tbl>
    <w:p w14:paraId="19F33BA5" w14:textId="77777777" w:rsidR="00FB2327" w:rsidRDefault="00000000">
      <w:pPr>
        <w:rPr>
          <w:rFonts w:eastAsia="方正小标宋简体" w:cs="方正小标宋简体"/>
          <w:bCs/>
          <w:kern w:val="2"/>
          <w:sz w:val="44"/>
          <w:szCs w:val="32"/>
          <w:lang w:val="en-US"/>
        </w:rPr>
      </w:pPr>
      <w:r>
        <w:rPr>
          <w:rFonts w:eastAsia="方正小标宋简体" w:cs="方正小标宋简体" w:hint="eastAsia"/>
          <w:bCs/>
          <w:kern w:val="2"/>
          <w:sz w:val="44"/>
          <w:szCs w:val="32"/>
          <w:lang w:val="en-US"/>
        </w:rPr>
        <w:br w:type="page"/>
      </w:r>
    </w:p>
    <w:p w14:paraId="31695EEC" w14:textId="77777777" w:rsidR="00FB2327" w:rsidRDefault="00000000">
      <w:pPr>
        <w:widowControl w:val="0"/>
        <w:wordWrap w:val="0"/>
        <w:spacing w:line="560" w:lineRule="exact"/>
        <w:jc w:val="center"/>
        <w:rPr>
          <w:rFonts w:eastAsia="方正小标宋简体"/>
          <w:bCs/>
          <w:kern w:val="2"/>
          <w:sz w:val="44"/>
          <w:szCs w:val="32"/>
          <w:lang w:val="en-US"/>
        </w:rPr>
      </w:pPr>
      <w:r>
        <w:rPr>
          <w:rFonts w:eastAsia="方正小标宋简体" w:cs="方正小标宋简体" w:hint="eastAsia"/>
          <w:bCs/>
          <w:kern w:val="2"/>
          <w:sz w:val="44"/>
          <w:szCs w:val="32"/>
          <w:lang w:val="en-US"/>
        </w:rPr>
        <w:lastRenderedPageBreak/>
        <w:t>“青朗法治”法治建设</w:t>
      </w:r>
      <w:r>
        <w:rPr>
          <w:rFonts w:eastAsia="方正小标宋简体"/>
          <w:bCs/>
          <w:kern w:val="2"/>
          <w:sz w:val="44"/>
          <w:szCs w:val="32"/>
          <w:lang w:val="en-US"/>
        </w:rPr>
        <w:t>专项赛</w:t>
      </w:r>
    </w:p>
    <w:p w14:paraId="38366998" w14:textId="77777777" w:rsidR="00FB2327" w:rsidRDefault="00000000">
      <w:pPr>
        <w:tabs>
          <w:tab w:val="left" w:pos="8640"/>
        </w:tabs>
        <w:adjustRightInd w:val="0"/>
        <w:snapToGrid w:val="0"/>
        <w:spacing w:line="560" w:lineRule="exact"/>
        <w:jc w:val="center"/>
        <w:rPr>
          <w:rFonts w:eastAsia="方正小标宋简体" w:cs="方正小标宋简体"/>
          <w:bCs/>
          <w:kern w:val="2"/>
          <w:sz w:val="44"/>
          <w:szCs w:val="32"/>
          <w:lang w:val="en-US"/>
        </w:rPr>
      </w:pPr>
      <w:r>
        <w:rPr>
          <w:rFonts w:eastAsia="方正小标宋简体"/>
          <w:bCs/>
          <w:kern w:val="2"/>
          <w:sz w:val="44"/>
          <w:szCs w:val="32"/>
          <w:lang w:val="en-US"/>
        </w:rPr>
        <w:t>项目需求榜单</w:t>
      </w:r>
      <w:r>
        <w:rPr>
          <w:rFonts w:eastAsia="方正小标宋简体" w:cs="方正小标宋简体" w:hint="eastAsia"/>
          <w:bCs/>
          <w:kern w:val="2"/>
          <w:sz w:val="44"/>
          <w:szCs w:val="32"/>
          <w:lang w:val="en-US"/>
        </w:rPr>
        <w:t>—</w:t>
      </w:r>
      <w:r>
        <w:rPr>
          <w:rFonts w:eastAsia="方正小标宋简体" w:cs="方正小标宋简体" w:hint="eastAsia"/>
          <w:bCs/>
          <w:kern w:val="2"/>
          <w:sz w:val="44"/>
          <w:szCs w:val="32"/>
          <w:lang w:val="en-US"/>
        </w:rPr>
        <w:t>01</w:t>
      </w:r>
    </w:p>
    <w:p w14:paraId="3095FD71" w14:textId="77777777" w:rsidR="00FB2327" w:rsidRDefault="00FB2327">
      <w:pPr>
        <w:tabs>
          <w:tab w:val="left" w:pos="8640"/>
        </w:tabs>
        <w:adjustRightInd w:val="0"/>
        <w:snapToGrid w:val="0"/>
        <w:spacing w:line="560" w:lineRule="exact"/>
        <w:jc w:val="center"/>
        <w:rPr>
          <w:rFonts w:eastAsia="方正小标宋简体" w:cs="方正小标宋简体"/>
          <w:bCs/>
          <w:kern w:val="2"/>
          <w:sz w:val="44"/>
          <w:szCs w:val="32"/>
          <w:lang w:val="en-US"/>
        </w:rPr>
      </w:pPr>
    </w:p>
    <w:p w14:paraId="3B25C022" w14:textId="77777777" w:rsidR="00FB2327" w:rsidRDefault="00000000">
      <w:pPr>
        <w:tabs>
          <w:tab w:val="left" w:pos="8640"/>
        </w:tabs>
        <w:adjustRightInd w:val="0"/>
        <w:snapToGrid w:val="0"/>
        <w:spacing w:line="560" w:lineRule="exact"/>
        <w:rPr>
          <w:rFonts w:ascii="方正楷体简体" w:eastAsia="方正楷体简体" w:hAnsi="方正楷体简体" w:cs="方正楷体简体"/>
          <w:bCs/>
          <w:spacing w:val="6"/>
        </w:rPr>
      </w:pPr>
      <w:r>
        <w:rPr>
          <w:rFonts w:ascii="方正黑体简体" w:eastAsia="方正黑体简体" w:hint="eastAsia"/>
          <w:bCs/>
          <w:spacing w:val="6"/>
          <w:sz w:val="32"/>
          <w:szCs w:val="32"/>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3076"/>
        <w:gridCol w:w="1073"/>
        <w:gridCol w:w="2783"/>
      </w:tblGrid>
      <w:tr w:rsidR="00FB2327" w14:paraId="2D380C6D" w14:textId="77777777">
        <w:trPr>
          <w:trHeight w:val="582"/>
          <w:jc w:val="center"/>
        </w:trPr>
        <w:tc>
          <w:tcPr>
            <w:tcW w:w="1668" w:type="dxa"/>
            <w:vAlign w:val="center"/>
          </w:tcPr>
          <w:p w14:paraId="29D21D30" w14:textId="77777777" w:rsidR="00FB2327" w:rsidRDefault="00000000">
            <w:pPr>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单位名称</w:t>
            </w:r>
          </w:p>
        </w:tc>
        <w:tc>
          <w:tcPr>
            <w:tcW w:w="6932" w:type="dxa"/>
            <w:gridSpan w:val="3"/>
            <w:vAlign w:val="center"/>
          </w:tcPr>
          <w:p w14:paraId="562EC5AF" w14:textId="77777777" w:rsidR="00FB2327" w:rsidRDefault="00000000">
            <w:pPr>
              <w:jc w:val="center"/>
              <w:rPr>
                <w:rFonts w:ascii="仿宋_GB2312" w:eastAsia="仿宋_GB2312" w:hAnsi="仿宋_GB2312" w:cs="仿宋_GB2312"/>
              </w:rPr>
            </w:pPr>
            <w:r>
              <w:rPr>
                <w:rFonts w:ascii="仿宋_GB2312" w:eastAsia="仿宋_GB2312" w:hAnsi="仿宋_GB2312" w:cs="仿宋_GB2312" w:hint="eastAsia"/>
                <w:color w:val="000000"/>
                <w:lang w:val="zh-TW" w:eastAsia="zh-TW"/>
              </w:rPr>
              <w:t>北京市人民检察院</w:t>
            </w:r>
          </w:p>
        </w:tc>
      </w:tr>
      <w:tr w:rsidR="00FB2327" w14:paraId="335E08C6" w14:textId="77777777">
        <w:trPr>
          <w:trHeight w:val="582"/>
          <w:jc w:val="center"/>
        </w:trPr>
        <w:tc>
          <w:tcPr>
            <w:tcW w:w="1668" w:type="dxa"/>
            <w:vAlign w:val="center"/>
          </w:tcPr>
          <w:p w14:paraId="061364C7" w14:textId="77777777" w:rsidR="00FB2327" w:rsidRDefault="00000000">
            <w:pPr>
              <w:adjustRightInd w:val="0"/>
              <w:snapToGrid w:val="0"/>
              <w:jc w:val="center"/>
              <w:rPr>
                <w:rFonts w:ascii="楷体_GB2312" w:eastAsia="楷体_GB2312" w:hAnsi="楷体_GB2312" w:cs="楷体_GB2312"/>
                <w:bCs/>
                <w:spacing w:val="6"/>
                <w:szCs w:val="28"/>
                <w:lang w:val="en-US"/>
              </w:rPr>
            </w:pPr>
            <w:r>
              <w:rPr>
                <w:rFonts w:ascii="楷体_GB2312" w:eastAsia="楷体_GB2312" w:hAnsi="楷体_GB2312" w:cs="楷体_GB2312" w:hint="eastAsia"/>
                <w:sz w:val="28"/>
                <w:szCs w:val="32"/>
                <w:lang w:val="en-US"/>
              </w:rPr>
              <w:t>单位类型</w:t>
            </w:r>
          </w:p>
        </w:tc>
        <w:tc>
          <w:tcPr>
            <w:tcW w:w="6932" w:type="dxa"/>
            <w:gridSpan w:val="3"/>
            <w:vAlign w:val="center"/>
          </w:tcPr>
          <w:p w14:paraId="5FC59D46" w14:textId="77777777" w:rsidR="00FB2327" w:rsidRDefault="00000000">
            <w:pPr>
              <w:jc w:val="center"/>
              <w:rPr>
                <w:rFonts w:ascii="仿宋_GB2312" w:eastAsia="仿宋_GB2312" w:hAnsi="仿宋_GB2312" w:cs="仿宋_GB2312"/>
                <w:bCs/>
                <w:spacing w:val="6"/>
                <w:lang w:val="en-US"/>
              </w:rPr>
            </w:pPr>
            <w:r>
              <w:rPr>
                <w:rFonts w:ascii="仿宋_GB2312" w:eastAsia="仿宋_GB2312" w:hAnsi="仿宋_GB2312" w:cs="仿宋_GB2312" w:hint="eastAsia"/>
                <w:color w:val="000000"/>
                <w:lang w:val="zh-TW" w:eastAsia="zh-TW"/>
              </w:rPr>
              <w:t>市级机关</w:t>
            </w:r>
          </w:p>
        </w:tc>
      </w:tr>
      <w:tr w:rsidR="00FB2327" w14:paraId="3700A645" w14:textId="77777777">
        <w:trPr>
          <w:trHeight w:val="567"/>
          <w:jc w:val="center"/>
        </w:trPr>
        <w:tc>
          <w:tcPr>
            <w:tcW w:w="1668" w:type="dxa"/>
            <w:vAlign w:val="center"/>
          </w:tcPr>
          <w:p w14:paraId="5C795872" w14:textId="77777777" w:rsidR="00FB2327" w:rsidRDefault="00000000">
            <w:pPr>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地址</w:t>
            </w:r>
          </w:p>
        </w:tc>
        <w:tc>
          <w:tcPr>
            <w:tcW w:w="6932" w:type="dxa"/>
            <w:gridSpan w:val="3"/>
            <w:vAlign w:val="center"/>
          </w:tcPr>
          <w:p w14:paraId="48CFE7C5" w14:textId="77777777" w:rsidR="00FB2327" w:rsidRDefault="00000000">
            <w:pPr>
              <w:jc w:val="center"/>
              <w:rPr>
                <w:rFonts w:ascii="仿宋_GB2312" w:eastAsia="仿宋_GB2312" w:hAnsi="仿宋_GB2312" w:cs="仿宋_GB2312"/>
              </w:rPr>
            </w:pPr>
            <w:r>
              <w:rPr>
                <w:rFonts w:ascii="仿宋_GB2312" w:eastAsia="仿宋_GB2312" w:hAnsi="仿宋_GB2312" w:cs="仿宋_GB2312" w:hint="eastAsia"/>
                <w:color w:val="000000"/>
                <w:lang w:val="zh-TW" w:eastAsia="zh-TW"/>
              </w:rPr>
              <w:t>北京市东城区建国门北大街</w:t>
            </w:r>
            <w:r>
              <w:rPr>
                <w:rFonts w:ascii="仿宋_GB2312" w:eastAsia="仿宋_GB2312" w:hAnsi="仿宋_GB2312" w:cs="仿宋_GB2312" w:hint="eastAsia"/>
                <w:color w:val="000000"/>
                <w:lang w:val="en-US" w:eastAsia="zh-TW"/>
              </w:rPr>
              <w:t>9</w:t>
            </w:r>
            <w:r>
              <w:rPr>
                <w:rFonts w:ascii="仿宋_GB2312" w:eastAsia="仿宋_GB2312" w:hAnsi="仿宋_GB2312" w:cs="仿宋_GB2312" w:hint="eastAsia"/>
                <w:color w:val="000000"/>
                <w:lang w:val="zh-TW" w:eastAsia="zh-TW"/>
              </w:rPr>
              <w:t>号</w:t>
            </w:r>
          </w:p>
        </w:tc>
      </w:tr>
      <w:tr w:rsidR="00FB2327" w14:paraId="4506DC03" w14:textId="77777777">
        <w:trPr>
          <w:trHeight w:val="1242"/>
          <w:jc w:val="center"/>
        </w:trPr>
        <w:tc>
          <w:tcPr>
            <w:tcW w:w="1668" w:type="dxa"/>
            <w:vAlign w:val="center"/>
          </w:tcPr>
          <w:p w14:paraId="44BFD7ED" w14:textId="77777777" w:rsidR="00FB2327" w:rsidRDefault="00000000">
            <w:pPr>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lang w:val="en-US"/>
              </w:rPr>
              <w:t>单位</w:t>
            </w:r>
            <w:r>
              <w:rPr>
                <w:rFonts w:ascii="楷体_GB2312" w:eastAsia="楷体_GB2312" w:hAnsi="楷体_GB2312" w:cs="楷体_GB2312" w:hint="eastAsia"/>
                <w:sz w:val="28"/>
                <w:szCs w:val="32"/>
              </w:rPr>
              <w:t>简介</w:t>
            </w:r>
          </w:p>
        </w:tc>
        <w:tc>
          <w:tcPr>
            <w:tcW w:w="6932" w:type="dxa"/>
            <w:gridSpan w:val="3"/>
            <w:vAlign w:val="center"/>
          </w:tcPr>
          <w:p w14:paraId="1EBA2987" w14:textId="77777777" w:rsidR="00FB2327" w:rsidRDefault="00000000">
            <w:pPr>
              <w:adjustRightInd w:val="0"/>
              <w:snapToGrid w:val="0"/>
              <w:jc w:val="both"/>
              <w:rPr>
                <w:rFonts w:ascii="仿宋_GB2312" w:eastAsia="仿宋_GB2312" w:hAnsi="仿宋_GB2312" w:cs="仿宋_GB2312"/>
                <w:bCs/>
                <w:spacing w:val="6"/>
              </w:rPr>
            </w:pPr>
            <w:r>
              <w:rPr>
                <w:rFonts w:ascii="仿宋_GB2312" w:eastAsia="仿宋_GB2312" w:hAnsi="仿宋_GB2312" w:cs="仿宋_GB2312" w:hint="eastAsia"/>
                <w:color w:val="000000"/>
                <w:spacing w:val="-1"/>
                <w:lang w:val="zh-TW" w:eastAsia="zh-TW"/>
              </w:rPr>
              <w:t>检察机关是国家的法律监督机关，是保障国家法律统一正确实施的司法机关，是保护国家利益和社会公共利益的重要力量，是国家监督体系的重要组成部分。刑事检察、民事检察、行政检察、公益诉讼检察是新时代检察机关履职的基本格局。</w:t>
            </w:r>
          </w:p>
        </w:tc>
      </w:tr>
      <w:tr w:rsidR="00FB2327" w14:paraId="306215FC" w14:textId="77777777">
        <w:trPr>
          <w:trHeight w:val="535"/>
          <w:jc w:val="center"/>
        </w:trPr>
        <w:tc>
          <w:tcPr>
            <w:tcW w:w="1668" w:type="dxa"/>
            <w:vAlign w:val="center"/>
          </w:tcPr>
          <w:p w14:paraId="6997720D" w14:textId="77777777" w:rsidR="00FB2327" w:rsidRDefault="00000000">
            <w:pPr>
              <w:adjustRightInd w:val="0"/>
              <w:snapToGrid w:val="0"/>
              <w:ind w:firstLineChars="100" w:firstLine="280"/>
              <w:jc w:val="both"/>
              <w:rPr>
                <w:rFonts w:ascii="楷体_GB2312" w:eastAsia="楷体_GB2312" w:hAnsi="楷体_GB2312" w:cs="楷体_GB2312"/>
                <w:bCs/>
                <w:spacing w:val="6"/>
                <w:szCs w:val="28"/>
              </w:rPr>
            </w:pPr>
            <w:r>
              <w:rPr>
                <w:rFonts w:ascii="楷体_GB2312" w:eastAsia="楷体_GB2312" w:hAnsi="楷体_GB2312" w:cs="楷体_GB2312" w:hint="eastAsia"/>
                <w:sz w:val="28"/>
                <w:szCs w:val="32"/>
                <w:lang w:val="en-US"/>
              </w:rPr>
              <w:t>联系人</w:t>
            </w:r>
          </w:p>
        </w:tc>
        <w:tc>
          <w:tcPr>
            <w:tcW w:w="3076" w:type="dxa"/>
            <w:vAlign w:val="center"/>
          </w:tcPr>
          <w:p w14:paraId="66FC4B46" w14:textId="77777777" w:rsidR="00FB2327" w:rsidRDefault="00000000">
            <w:pPr>
              <w:adjustRightInd w:val="0"/>
              <w:snapToGrid w:val="0"/>
              <w:jc w:val="both"/>
              <w:rPr>
                <w:rFonts w:ascii="仿宋_GB2312" w:eastAsia="仿宋_GB2312" w:hAnsi="仿宋_GB2312" w:cs="仿宋_GB2312"/>
                <w:bCs/>
                <w:spacing w:val="6"/>
                <w:lang w:val="en-US"/>
              </w:rPr>
            </w:pPr>
            <w:proofErr w:type="gramStart"/>
            <w:r>
              <w:rPr>
                <w:rFonts w:ascii="仿宋_GB2312" w:eastAsia="仿宋_GB2312" w:hAnsi="仿宋_GB2312" w:cs="仿宋_GB2312" w:hint="eastAsia"/>
                <w:bCs/>
                <w:spacing w:val="6"/>
                <w:lang w:val="en-US"/>
              </w:rPr>
              <w:t>魏抒华</w:t>
            </w:r>
            <w:proofErr w:type="gramEnd"/>
          </w:p>
        </w:tc>
        <w:tc>
          <w:tcPr>
            <w:tcW w:w="1073" w:type="dxa"/>
            <w:vAlign w:val="center"/>
          </w:tcPr>
          <w:p w14:paraId="4AA98F07" w14:textId="77777777" w:rsidR="00FB2327" w:rsidRDefault="00000000">
            <w:pPr>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职务</w:t>
            </w:r>
          </w:p>
        </w:tc>
        <w:tc>
          <w:tcPr>
            <w:tcW w:w="2783" w:type="dxa"/>
            <w:vAlign w:val="center"/>
          </w:tcPr>
          <w:p w14:paraId="5EF999EA" w14:textId="77777777" w:rsidR="00FB2327" w:rsidRDefault="00000000">
            <w:pPr>
              <w:adjustRightInd w:val="0"/>
              <w:jc w:val="center"/>
              <w:rPr>
                <w:rFonts w:eastAsia="方正仿宋简体"/>
              </w:rPr>
            </w:pPr>
            <w:r>
              <w:rPr>
                <w:rFonts w:eastAsia="方正仿宋简体" w:hint="eastAsia"/>
              </w:rPr>
              <w:t>三级高级检察官</w:t>
            </w:r>
          </w:p>
        </w:tc>
      </w:tr>
      <w:tr w:rsidR="00FB2327" w14:paraId="499879C1" w14:textId="77777777">
        <w:trPr>
          <w:trHeight w:val="787"/>
          <w:jc w:val="center"/>
        </w:trPr>
        <w:tc>
          <w:tcPr>
            <w:tcW w:w="1668" w:type="dxa"/>
            <w:vAlign w:val="center"/>
          </w:tcPr>
          <w:p w14:paraId="77712F8E" w14:textId="77777777" w:rsidR="00FB2327" w:rsidRDefault="00000000">
            <w:pPr>
              <w:adjustRightInd w:val="0"/>
              <w:snapToGrid w:val="0"/>
              <w:jc w:val="center"/>
              <w:rPr>
                <w:rFonts w:ascii="楷体_GB2312" w:eastAsia="楷体_GB2312" w:hAnsi="楷体_GB2312" w:cs="楷体_GB2312"/>
                <w:bCs/>
                <w:spacing w:val="6"/>
                <w:szCs w:val="28"/>
                <w:lang w:val="en-US"/>
              </w:rPr>
            </w:pPr>
            <w:r>
              <w:rPr>
                <w:rFonts w:ascii="楷体_GB2312" w:eastAsia="楷体_GB2312" w:hAnsi="楷体_GB2312" w:cs="楷体_GB2312" w:hint="eastAsia"/>
                <w:sz w:val="28"/>
                <w:szCs w:val="32"/>
                <w:lang w:val="en-US"/>
              </w:rPr>
              <w:t>联系方式</w:t>
            </w:r>
          </w:p>
        </w:tc>
        <w:tc>
          <w:tcPr>
            <w:tcW w:w="3076" w:type="dxa"/>
            <w:vAlign w:val="center"/>
          </w:tcPr>
          <w:p w14:paraId="1EBBE11E" w14:textId="77777777" w:rsidR="00FB2327" w:rsidRDefault="00000000">
            <w:pPr>
              <w:adjustRightInd w:val="0"/>
              <w:snapToGrid w:val="0"/>
              <w:jc w:val="both"/>
              <w:rPr>
                <w:rFonts w:ascii="仿宋_GB2312" w:eastAsia="仿宋_GB2312" w:hAnsi="仿宋_GB2312" w:cs="仿宋_GB2312"/>
                <w:bCs/>
                <w:spacing w:val="6"/>
                <w:lang w:val="en-US"/>
              </w:rPr>
            </w:pPr>
            <w:r>
              <w:rPr>
                <w:rFonts w:ascii="仿宋_GB2312" w:eastAsia="仿宋_GB2312" w:hAnsi="仿宋_GB2312" w:cs="仿宋_GB2312" w:hint="eastAsia"/>
                <w:bCs/>
                <w:spacing w:val="6"/>
                <w:lang w:val="en-US"/>
              </w:rPr>
              <w:t>18911163583</w:t>
            </w:r>
          </w:p>
        </w:tc>
        <w:tc>
          <w:tcPr>
            <w:tcW w:w="1073" w:type="dxa"/>
            <w:vAlign w:val="center"/>
          </w:tcPr>
          <w:p w14:paraId="5D8DD9E6" w14:textId="77777777" w:rsidR="00FB2327" w:rsidRDefault="00000000">
            <w:pPr>
              <w:adjustRightInd w:val="0"/>
              <w:spacing w:line="560" w:lineRule="exact"/>
              <w:jc w:val="center"/>
              <w:rPr>
                <w:rFonts w:ascii="楷体_GB2312" w:eastAsia="楷体_GB2312" w:hAnsi="楷体_GB2312" w:cs="楷体_GB2312"/>
                <w:sz w:val="28"/>
                <w:szCs w:val="32"/>
              </w:rPr>
            </w:pPr>
            <w:proofErr w:type="gramStart"/>
            <w:r>
              <w:rPr>
                <w:rFonts w:ascii="楷体_GB2312" w:eastAsia="楷体_GB2312" w:hAnsi="楷体_GB2312" w:cs="楷体_GB2312" w:hint="eastAsia"/>
                <w:sz w:val="28"/>
                <w:szCs w:val="32"/>
              </w:rPr>
              <w:t>微信</w:t>
            </w:r>
            <w:proofErr w:type="gramEnd"/>
          </w:p>
        </w:tc>
        <w:tc>
          <w:tcPr>
            <w:tcW w:w="2783" w:type="dxa"/>
            <w:vAlign w:val="center"/>
          </w:tcPr>
          <w:p w14:paraId="134EF7A7" w14:textId="77777777" w:rsidR="00FB2327" w:rsidRDefault="00FB2327">
            <w:pPr>
              <w:adjustRightInd w:val="0"/>
              <w:jc w:val="center"/>
              <w:rPr>
                <w:rFonts w:eastAsia="方正仿宋简体"/>
              </w:rPr>
            </w:pPr>
          </w:p>
        </w:tc>
      </w:tr>
    </w:tbl>
    <w:p w14:paraId="1F04AE22" w14:textId="77777777" w:rsidR="00FB2327" w:rsidRDefault="00000000">
      <w:pPr>
        <w:tabs>
          <w:tab w:val="left" w:pos="8640"/>
        </w:tabs>
        <w:adjustRightInd w:val="0"/>
        <w:snapToGrid w:val="0"/>
        <w:spacing w:line="560" w:lineRule="exact"/>
        <w:rPr>
          <w:rFonts w:ascii="方正黑体简体" w:eastAsia="方正黑体简体"/>
          <w:bCs/>
          <w:spacing w:val="6"/>
          <w:sz w:val="32"/>
          <w:szCs w:val="32"/>
        </w:rPr>
      </w:pPr>
      <w:r>
        <w:rPr>
          <w:rFonts w:ascii="方正黑体简体" w:eastAsia="方正黑体简体" w:hint="eastAsia"/>
          <w:bCs/>
          <w:spacing w:val="6"/>
          <w:sz w:val="32"/>
          <w:szCs w:val="32"/>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FB2327" w14:paraId="04A14EBD" w14:textId="77777777">
        <w:trPr>
          <w:trHeight w:val="980"/>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50EC3282" w14:textId="77777777" w:rsidR="00FB2327" w:rsidRDefault="00000000">
            <w:pPr>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t>选题</w:t>
            </w:r>
            <w:r>
              <w:rPr>
                <w:rFonts w:ascii="楷体_GB2312" w:eastAsia="楷体_GB2312" w:hAnsi="楷体_GB2312" w:cs="楷体_GB2312" w:hint="eastAsia"/>
                <w:color w:val="000000"/>
                <w:sz w:val="28"/>
                <w:szCs w:val="28"/>
              </w:rPr>
              <w:t>题目</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F75A4EC" w14:textId="77777777" w:rsidR="00FB2327" w:rsidRDefault="00000000">
            <w:pPr>
              <w:adjustRightInd w:val="0"/>
              <w:snapToGrid w:val="0"/>
              <w:ind w:firstLineChars="200" w:firstLine="504"/>
              <w:jc w:val="both"/>
              <w:rPr>
                <w:rFonts w:ascii="仿宋_GB2312" w:eastAsia="仿宋_GB2312" w:hAnsi="仿宋_GB2312" w:cs="仿宋_GB2312"/>
                <w:color w:val="000000"/>
              </w:rPr>
            </w:pPr>
            <w:r>
              <w:rPr>
                <w:rFonts w:ascii="仿宋_GB2312" w:eastAsia="仿宋_GB2312" w:hAnsi="仿宋_GB2312" w:cs="仿宋_GB2312" w:hint="eastAsia"/>
                <w:bCs/>
                <w:color w:val="000000"/>
                <w:spacing w:val="6"/>
              </w:rPr>
              <w:t>检察案件全流程监控与风险预警系统</w:t>
            </w:r>
          </w:p>
        </w:tc>
      </w:tr>
      <w:tr w:rsidR="00FB2327" w14:paraId="0BC4E528" w14:textId="77777777">
        <w:trPr>
          <w:trHeight w:val="1866"/>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2FFE1E1" w14:textId="77777777" w:rsidR="00FB2327" w:rsidRDefault="00000000">
            <w:pPr>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行业领域</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0DB61BB" w14:textId="77777777" w:rsidR="00FB2327" w:rsidRDefault="00000000">
            <w:pPr>
              <w:adjustRightInd w:val="0"/>
              <w:snapToGrid w:val="0"/>
              <w:ind w:firstLineChars="200" w:firstLine="504"/>
              <w:jc w:val="both"/>
              <w:rPr>
                <w:rFonts w:ascii="仿宋_GB2312" w:eastAsia="仿宋_GB2312" w:hAnsi="仿宋_GB2312" w:cs="仿宋_GB2312"/>
                <w:color w:val="000000"/>
              </w:rPr>
            </w:pPr>
            <w:r>
              <w:rPr>
                <w:rFonts w:ascii="仿宋_GB2312" w:eastAsia="仿宋_GB2312" w:hAnsi="仿宋_GB2312" w:cs="仿宋_GB2312" w:hint="eastAsia"/>
                <w:bCs/>
                <w:color w:val="000000"/>
                <w:spacing w:val="6"/>
              </w:rPr>
              <w:t>政法领域</w:t>
            </w:r>
          </w:p>
        </w:tc>
      </w:tr>
      <w:tr w:rsidR="00FB2327" w14:paraId="4DFDE895" w14:textId="77777777">
        <w:trPr>
          <w:trHeight w:val="5618"/>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286D403" w14:textId="77777777" w:rsidR="00FB2327" w:rsidRDefault="00000000">
            <w:pPr>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lastRenderedPageBreak/>
              <w:t>题目介绍</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2E5628C5"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lang w:val="en-US"/>
              </w:rPr>
            </w:pPr>
            <w:r>
              <w:rPr>
                <w:rFonts w:ascii="仿宋_GB2312" w:eastAsia="仿宋_GB2312" w:hAnsi="仿宋_GB2312" w:cs="仿宋_GB2312" w:hint="eastAsia"/>
                <w:bCs/>
                <w:color w:val="000000"/>
                <w:spacing w:val="6"/>
                <w:lang w:val="en-US"/>
              </w:rPr>
              <w:t>一、项目目标</w:t>
            </w:r>
          </w:p>
          <w:p w14:paraId="5D21294B"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lang w:val="en-US"/>
              </w:rPr>
            </w:pPr>
            <w:r>
              <w:rPr>
                <w:rFonts w:ascii="仿宋_GB2312" w:eastAsia="仿宋_GB2312" w:hAnsi="仿宋_GB2312" w:cs="仿宋_GB2312" w:hint="eastAsia"/>
                <w:bCs/>
                <w:color w:val="000000"/>
                <w:spacing w:val="6"/>
                <w:lang w:val="en-US"/>
              </w:rPr>
              <w:t>当前检察案件全流程管理存在节点预警滞后、数据孤岛、人工管理效率低标准不统一等痛点，亟需通过</w:t>
            </w:r>
            <w:proofErr w:type="gramStart"/>
            <w:r>
              <w:rPr>
                <w:rFonts w:ascii="仿宋_GB2312" w:eastAsia="仿宋_GB2312" w:hAnsi="仿宋_GB2312" w:cs="仿宋_GB2312" w:hint="eastAsia"/>
                <w:bCs/>
                <w:color w:val="000000"/>
                <w:spacing w:val="6"/>
                <w:lang w:val="en-US"/>
              </w:rPr>
              <w:t>数智技术构建全</w:t>
            </w:r>
            <w:proofErr w:type="gramEnd"/>
            <w:r>
              <w:rPr>
                <w:rFonts w:ascii="仿宋_GB2312" w:eastAsia="仿宋_GB2312" w:hAnsi="仿宋_GB2312" w:cs="仿宋_GB2312" w:hint="eastAsia"/>
                <w:bCs/>
                <w:color w:val="000000"/>
                <w:spacing w:val="6"/>
                <w:lang w:val="en-US"/>
              </w:rPr>
              <w:t>流程动态监管体系。本选题聚焦“检察案件全流程智能监控与风险预警系统”，以“实时化、规范化、智能化”为核心目标，解决案件办理期限、文书案卡规范、涉案财物管理等实际问题，服务保障提升司法效率与办案质量。</w:t>
            </w:r>
          </w:p>
          <w:p w14:paraId="36F8F4C0"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lang w:val="zh-TW" w:eastAsia="zh-TW"/>
              </w:rPr>
            </w:pPr>
            <w:r>
              <w:rPr>
                <w:rFonts w:ascii="仿宋_GB2312" w:eastAsia="仿宋_GB2312" w:hAnsi="仿宋_GB2312" w:cs="仿宋_GB2312" w:hint="eastAsia"/>
                <w:bCs/>
                <w:color w:val="000000"/>
                <w:spacing w:val="6"/>
                <w:lang w:val="zh-TW" w:eastAsia="zh-TW"/>
              </w:rPr>
              <w:t>二、需求目标</w:t>
            </w:r>
          </w:p>
          <w:p w14:paraId="40A23E51"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lang w:val="zh-TW" w:eastAsia="zh-TW"/>
              </w:rPr>
            </w:pPr>
            <w:r>
              <w:rPr>
                <w:rFonts w:ascii="仿宋_GB2312" w:eastAsia="仿宋_GB2312" w:hAnsi="仿宋_GB2312" w:cs="仿宋_GB2312" w:hint="eastAsia"/>
                <w:bCs/>
                <w:color w:val="000000"/>
                <w:spacing w:val="6"/>
                <w:lang w:val="zh-TW" w:eastAsia="zh-TW"/>
              </w:rPr>
              <w:t xml:space="preserve"> 构建可视化</w:t>
            </w:r>
            <w:r>
              <w:rPr>
                <w:rFonts w:ascii="仿宋_GB2312" w:eastAsia="仿宋_GB2312" w:hAnsi="仿宋_GB2312" w:cs="仿宋_GB2312" w:hint="eastAsia"/>
                <w:bCs/>
                <w:color w:val="000000"/>
                <w:spacing w:val="6"/>
                <w:lang w:val="zh-TW"/>
              </w:rPr>
              <w:t>管理</w:t>
            </w:r>
            <w:r>
              <w:rPr>
                <w:rFonts w:ascii="仿宋_GB2312" w:eastAsia="仿宋_GB2312" w:hAnsi="仿宋_GB2312" w:cs="仿宋_GB2312" w:hint="eastAsia"/>
                <w:bCs/>
                <w:color w:val="000000"/>
                <w:spacing w:val="6"/>
                <w:lang w:val="zh-TW" w:eastAsia="zh-TW"/>
              </w:rPr>
              <w:t>平台：</w:t>
            </w:r>
          </w:p>
          <w:p w14:paraId="455E1578" w14:textId="77777777" w:rsidR="00FB2327" w:rsidRDefault="00000000">
            <w:pPr>
              <w:numPr>
                <w:ilvl w:val="0"/>
                <w:numId w:val="1"/>
              </w:numPr>
              <w:adjustRightInd w:val="0"/>
              <w:snapToGrid w:val="0"/>
              <w:ind w:firstLineChars="200" w:firstLine="504"/>
              <w:jc w:val="both"/>
              <w:rPr>
                <w:rFonts w:ascii="仿宋_GB2312" w:eastAsia="仿宋_GB2312" w:hAnsi="仿宋_GB2312" w:cs="仿宋_GB2312"/>
                <w:bCs/>
                <w:color w:val="000000"/>
                <w:spacing w:val="6"/>
                <w:lang w:val="en-US"/>
              </w:rPr>
            </w:pPr>
            <w:r>
              <w:rPr>
                <w:rFonts w:ascii="仿宋_GB2312" w:eastAsia="仿宋_GB2312" w:hAnsi="仿宋_GB2312" w:cs="仿宋_GB2312" w:hint="eastAsia"/>
                <w:bCs/>
                <w:color w:val="000000"/>
                <w:spacing w:val="6"/>
                <w:lang w:val="en-US"/>
              </w:rPr>
              <w:t>技术路径：需融合自然语言处理、知识图谱、机器学习技术，实现案件数据自动抓取、流程节点实时追踪、异常风险智能识别。</w:t>
            </w:r>
          </w:p>
          <w:p w14:paraId="18028A6A" w14:textId="77777777" w:rsidR="00FB2327" w:rsidRDefault="00000000">
            <w:pPr>
              <w:numPr>
                <w:ilvl w:val="0"/>
                <w:numId w:val="1"/>
              </w:numPr>
              <w:adjustRightInd w:val="0"/>
              <w:snapToGrid w:val="0"/>
              <w:ind w:firstLineChars="200" w:firstLine="504"/>
              <w:jc w:val="both"/>
              <w:rPr>
                <w:rFonts w:ascii="仿宋_GB2312" w:eastAsia="仿宋_GB2312" w:hAnsi="仿宋_GB2312" w:cs="仿宋_GB2312"/>
                <w:bCs/>
                <w:color w:val="000000"/>
                <w:spacing w:val="6"/>
                <w:lang w:val="en-US"/>
              </w:rPr>
            </w:pPr>
            <w:r>
              <w:rPr>
                <w:rFonts w:ascii="仿宋_GB2312" w:eastAsia="仿宋_GB2312" w:hAnsi="仿宋_GB2312" w:cs="仿宋_GB2312" w:hint="eastAsia"/>
                <w:bCs/>
                <w:color w:val="000000"/>
                <w:spacing w:val="6"/>
                <w:lang w:val="en-US"/>
              </w:rPr>
              <w:t>功能模块：包括智能预警、数据可视化看板、规则引擎配置工具等。</w:t>
            </w:r>
          </w:p>
          <w:p w14:paraId="086B7562" w14:textId="77777777" w:rsidR="00FB2327" w:rsidRDefault="00FB2327">
            <w:pPr>
              <w:adjustRightInd w:val="0"/>
              <w:snapToGrid w:val="0"/>
              <w:jc w:val="both"/>
              <w:rPr>
                <w:rFonts w:ascii="仿宋_GB2312" w:eastAsia="仿宋_GB2312" w:hAnsi="仿宋_GB2312" w:cs="仿宋_GB2312"/>
                <w:bCs/>
                <w:color w:val="000000"/>
                <w:spacing w:val="6"/>
                <w:lang w:val="en-US"/>
              </w:rPr>
            </w:pPr>
          </w:p>
        </w:tc>
      </w:tr>
      <w:tr w:rsidR="00FB2327" w14:paraId="52D72CAE" w14:textId="77777777">
        <w:trPr>
          <w:trHeight w:val="1966"/>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50859DE" w14:textId="77777777" w:rsidR="00FB2327" w:rsidRDefault="00000000">
            <w:pPr>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作品要求</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974405F" w14:textId="77777777" w:rsidR="00FB2327" w:rsidRDefault="00000000">
            <w:pPr>
              <w:adjustRightInd w:val="0"/>
              <w:snapToGrid w:val="0"/>
              <w:ind w:firstLineChars="200" w:firstLine="504"/>
              <w:rPr>
                <w:rFonts w:ascii="仿宋_GB2312" w:eastAsia="仿宋_GB2312" w:hAnsi="仿宋_GB2312" w:cs="仿宋_GB2312"/>
                <w:color w:val="000000"/>
              </w:rPr>
            </w:pPr>
            <w:r>
              <w:rPr>
                <w:rFonts w:ascii="仿宋_GB2312" w:eastAsia="仿宋_GB2312" w:hAnsi="仿宋_GB2312" w:cs="仿宋_GB2312" w:hint="eastAsia"/>
                <w:bCs/>
                <w:color w:val="000000"/>
                <w:spacing w:val="6"/>
                <w:lang w:val="en-US"/>
              </w:rPr>
              <w:t>竞赛期间需研制提供以下方案：完整系统原型（含前端界面、核心算法模型、API 接口文档），需适配检察机关现有网络环境和办案系统数据格式，支持轻量化部署。</w:t>
            </w:r>
          </w:p>
        </w:tc>
      </w:tr>
      <w:tr w:rsidR="00FB2327" w14:paraId="5EAC0572" w14:textId="77777777">
        <w:trPr>
          <w:trHeight w:val="2050"/>
          <w:jc w:val="center"/>
        </w:trPr>
        <w:tc>
          <w:tcPr>
            <w:tcW w:w="1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7B4D72" w14:textId="77777777" w:rsidR="00FB2327"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作品评审</w:t>
            </w:r>
          </w:p>
          <w:p w14:paraId="4633F566" w14:textId="77777777" w:rsidR="00FB2327"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标准</w:t>
            </w:r>
          </w:p>
        </w:tc>
        <w:tc>
          <w:tcPr>
            <w:tcW w:w="66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2B9ECF" w14:textId="77777777" w:rsidR="00FB2327" w:rsidRDefault="00000000">
            <w:pPr>
              <w:overflowPunct w:val="0"/>
              <w:adjustRightInd w:val="0"/>
              <w:snapToGrid w:val="0"/>
              <w:ind w:firstLineChars="200" w:firstLine="504"/>
              <w:rPr>
                <w:rFonts w:ascii="仿宋_GB2312" w:eastAsia="仿宋_GB2312" w:hAnsi="仿宋_GB2312" w:cs="仿宋_GB2312"/>
                <w:bCs/>
                <w:color w:val="000000"/>
                <w:spacing w:val="6"/>
              </w:rPr>
            </w:pPr>
            <w:r>
              <w:rPr>
                <w:rFonts w:ascii="仿宋_GB2312" w:eastAsia="仿宋_GB2312" w:hAnsi="仿宋_GB2312" w:cs="仿宋_GB2312" w:hint="eastAsia"/>
                <w:bCs/>
                <w:color w:val="000000"/>
                <w:spacing w:val="6"/>
              </w:rPr>
              <w:t>与检察实际业务需求的匹配度，技术实现路径上的可操作性、可迭代性。</w:t>
            </w:r>
          </w:p>
        </w:tc>
      </w:tr>
      <w:tr w:rsidR="00FB2327" w14:paraId="7D574665" w14:textId="77777777">
        <w:trPr>
          <w:trHeight w:val="1746"/>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9431401" w14:textId="77777777" w:rsidR="00FB2327"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其他</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70A7914" w14:textId="77777777" w:rsidR="00FB2327" w:rsidRDefault="00000000">
            <w:pPr>
              <w:overflowPunct w:val="0"/>
              <w:adjustRightInd w:val="0"/>
              <w:snapToGrid w:val="0"/>
              <w:ind w:firstLineChars="200" w:firstLine="480"/>
              <w:rPr>
                <w:rFonts w:ascii="仿宋_GB2312" w:eastAsia="仿宋_GB2312" w:hAnsi="仿宋_GB2312" w:cs="仿宋_GB2312"/>
                <w:bCs/>
                <w:color w:val="000000"/>
                <w:spacing w:val="6"/>
              </w:rPr>
            </w:pPr>
            <w:r>
              <w:rPr>
                <w:rFonts w:ascii="仿宋_GB2312" w:eastAsia="仿宋_GB2312" w:hAnsi="仿宋_GB2312" w:cs="仿宋_GB2312" w:hint="eastAsia"/>
                <w:color w:val="000000"/>
              </w:rPr>
              <w:t>严格落实相关保密规定。</w:t>
            </w:r>
          </w:p>
        </w:tc>
      </w:tr>
    </w:tbl>
    <w:p w14:paraId="7582CA68" w14:textId="77777777" w:rsidR="00FB2327" w:rsidRDefault="00000000">
      <w:pPr>
        <w:rPr>
          <w:rFonts w:ascii="方正黑体简体" w:eastAsia="方正黑体简体"/>
          <w:bCs/>
          <w:spacing w:val="6"/>
          <w:sz w:val="32"/>
          <w:szCs w:val="32"/>
        </w:rPr>
      </w:pPr>
      <w:r>
        <w:rPr>
          <w:rFonts w:ascii="方正黑体简体" w:eastAsia="方正黑体简体" w:hint="eastAsia"/>
          <w:bCs/>
          <w:spacing w:val="6"/>
          <w:sz w:val="32"/>
          <w:szCs w:val="32"/>
        </w:rPr>
        <w:t>三、激励保障</w:t>
      </w:r>
    </w:p>
    <w:p w14:paraId="2B27ACC4" w14:textId="77777777" w:rsidR="00FB2327" w:rsidRDefault="00000000">
      <w:pPr>
        <w:tabs>
          <w:tab w:val="left" w:pos="8640"/>
        </w:tabs>
        <w:adjustRightInd w:val="0"/>
        <w:snapToGrid w:val="0"/>
        <w:spacing w:line="440" w:lineRule="exact"/>
        <w:rPr>
          <w:rFonts w:ascii="楷体_GB2312" w:eastAsia="楷体_GB2312" w:hAnsi="楷体_GB2312" w:cs="楷体_GB2312"/>
          <w:bCs/>
          <w:spacing w:val="6"/>
          <w:w w:val="90"/>
        </w:rPr>
      </w:pPr>
      <w:r>
        <w:rPr>
          <w:rFonts w:ascii="楷体_GB2312" w:eastAsia="楷体_GB2312" w:hAnsi="楷体_GB2312" w:cs="楷体_GB2312" w:hint="eastAsia"/>
          <w:bCs/>
          <w:spacing w:val="6"/>
          <w:w w:val="90"/>
        </w:rPr>
        <w:t>（参赛者一经获奖，出题单位须及时兑现相关保障措施、奖项设置及奖励措施等）</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FB2327" w14:paraId="0F4A693F" w14:textId="77777777">
        <w:trPr>
          <w:trHeight w:val="2414"/>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073E15D" w14:textId="77777777" w:rsidR="00FB2327" w:rsidRDefault="00000000">
            <w:pPr>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lastRenderedPageBreak/>
              <w:t>保障</w:t>
            </w:r>
            <w:r>
              <w:rPr>
                <w:rFonts w:ascii="楷体_GB2312" w:eastAsia="楷体_GB2312" w:hAnsi="楷体_GB2312" w:cs="楷体_GB2312" w:hint="eastAsia"/>
                <w:color w:val="000000"/>
                <w:sz w:val="28"/>
                <w:szCs w:val="28"/>
              </w:rPr>
              <w:t>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26730F39"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rPr>
            </w:pPr>
            <w:r>
              <w:rPr>
                <w:rFonts w:ascii="仿宋_GB2312" w:eastAsia="仿宋_GB2312" w:hAnsi="仿宋_GB2312" w:cs="仿宋_GB2312" w:hint="eastAsia"/>
                <w:bCs/>
                <w:color w:val="000000"/>
                <w:spacing w:val="6"/>
                <w:lang w:val="zh-TW" w:eastAsia="zh-TW"/>
              </w:rPr>
              <w:t>可为参加团队提供到检察机关的实践实习、共同开展调研、提供可供参考的内部检察业务相关材料等。</w:t>
            </w:r>
          </w:p>
        </w:tc>
      </w:tr>
      <w:tr w:rsidR="00FB2327" w14:paraId="7773E969" w14:textId="77777777">
        <w:trPr>
          <w:trHeight w:val="4621"/>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23CDD79" w14:textId="77777777" w:rsidR="00FB2327" w:rsidRDefault="00000000">
            <w:pPr>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奖项设置和奖励措施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844AC57"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lang w:val="zh-TW"/>
              </w:rPr>
            </w:pPr>
            <w:r>
              <w:rPr>
                <w:rFonts w:ascii="仿宋_GB2312" w:eastAsia="仿宋_GB2312" w:hAnsi="仿宋_GB2312" w:cs="仿宋_GB2312" w:hint="eastAsia"/>
                <w:bCs/>
                <w:color w:val="000000"/>
                <w:spacing w:val="6"/>
                <w:lang w:val="zh-TW"/>
              </w:rPr>
              <w:t>一、奖项设置</w:t>
            </w:r>
          </w:p>
          <w:p w14:paraId="6D5F6A7B"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lang w:val="zh-TW"/>
              </w:rPr>
            </w:pPr>
            <w:r>
              <w:rPr>
                <w:rFonts w:ascii="仿宋_GB2312" w:eastAsia="仿宋_GB2312" w:hAnsi="仿宋_GB2312" w:cs="仿宋_GB2312" w:hint="eastAsia"/>
                <w:bCs/>
                <w:color w:val="000000"/>
                <w:spacing w:val="6"/>
                <w:lang w:val="en-US"/>
              </w:rPr>
              <w:t>原则上</w:t>
            </w:r>
            <w:r>
              <w:rPr>
                <w:rFonts w:ascii="仿宋_GB2312" w:eastAsia="仿宋_GB2312" w:hAnsi="仿宋_GB2312" w:cs="仿宋_GB2312" w:hint="eastAsia"/>
                <w:bCs/>
                <w:color w:val="000000"/>
                <w:spacing w:val="6"/>
                <w:lang w:val="zh-TW"/>
              </w:rPr>
              <w:t>设“擂主”团队1个，根据实际情况评出相应的特等奖、一等奖、二等奖、三等奖项目若干。</w:t>
            </w:r>
          </w:p>
          <w:p w14:paraId="6F06A21F"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lang w:val="zh-TW"/>
              </w:rPr>
            </w:pPr>
            <w:r>
              <w:rPr>
                <w:rFonts w:ascii="仿宋_GB2312" w:eastAsia="仿宋_GB2312" w:hAnsi="仿宋_GB2312" w:cs="仿宋_GB2312" w:hint="eastAsia"/>
                <w:bCs/>
                <w:color w:val="000000"/>
                <w:spacing w:val="6"/>
                <w:lang w:val="zh-TW"/>
              </w:rPr>
              <w:t>二、激励措施</w:t>
            </w:r>
          </w:p>
          <w:p w14:paraId="48C03A2A"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lang w:val="en-US"/>
              </w:rPr>
            </w:pPr>
            <w:r>
              <w:rPr>
                <w:rFonts w:ascii="仿宋_GB2312" w:eastAsia="仿宋_GB2312" w:hAnsi="仿宋_GB2312" w:cs="仿宋_GB2312" w:hint="eastAsia"/>
                <w:bCs/>
                <w:color w:val="000000"/>
                <w:spacing w:val="6"/>
                <w:lang w:val="zh-TW"/>
              </w:rPr>
              <w:t>视项目推进情况提供正式实习机会、产教融合以及向基层院推荐适用相关研发成果。</w:t>
            </w:r>
          </w:p>
        </w:tc>
      </w:tr>
    </w:tbl>
    <w:p w14:paraId="2660B12B" w14:textId="77777777" w:rsidR="00FB2327" w:rsidRDefault="00000000">
      <w:pPr>
        <w:tabs>
          <w:tab w:val="left" w:pos="8640"/>
        </w:tabs>
        <w:adjustRightInd w:val="0"/>
        <w:snapToGrid w:val="0"/>
        <w:spacing w:line="560" w:lineRule="exact"/>
        <w:rPr>
          <w:rFonts w:ascii="方正黑体简体" w:eastAsia="方正黑体简体"/>
          <w:bCs/>
          <w:spacing w:val="6"/>
          <w:sz w:val="32"/>
          <w:szCs w:val="32"/>
          <w:lang w:val="en-US"/>
        </w:rPr>
      </w:pPr>
      <w:r>
        <w:rPr>
          <w:rFonts w:ascii="方正黑体简体" w:eastAsia="方正黑体简体" w:hint="eastAsia"/>
          <w:bCs/>
          <w:spacing w:val="6"/>
          <w:sz w:val="32"/>
          <w:szCs w:val="32"/>
          <w:lang w:val="en-US"/>
        </w:rPr>
        <w:t>四、选题意义</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FB2327" w14:paraId="654377A8" w14:textId="77777777">
        <w:trPr>
          <w:trHeight w:val="1593"/>
          <w:jc w:val="center"/>
        </w:trPr>
        <w:tc>
          <w:tcPr>
            <w:tcW w:w="1815" w:type="dxa"/>
            <w:tcBorders>
              <w:top w:val="single" w:sz="4" w:space="0" w:color="000000"/>
              <w:left w:val="single" w:sz="4" w:space="0" w:color="000000"/>
              <w:bottom w:val="single" w:sz="4" w:space="0" w:color="000000"/>
              <w:right w:val="single" w:sz="4" w:space="0" w:color="000000"/>
              <w:tl2br w:val="nil"/>
            </w:tcBorders>
            <w:shd w:val="clear" w:color="auto" w:fill="FFFFFF"/>
            <w:vAlign w:val="center"/>
          </w:tcPr>
          <w:p w14:paraId="53780CE3" w14:textId="77777777" w:rsidR="00FB2327"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技术意义</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F2F1DB" w14:textId="77777777" w:rsidR="00FB2327" w:rsidRDefault="00000000">
            <w:pPr>
              <w:overflowPunct w:val="0"/>
              <w:adjustRightInd w:val="0"/>
              <w:snapToGrid w:val="0"/>
              <w:ind w:firstLineChars="200" w:firstLine="504"/>
              <w:rPr>
                <w:rFonts w:ascii="仿宋_GB2312" w:eastAsia="仿宋_GB2312" w:hAnsi="仿宋_GB2312" w:cs="仿宋_GB2312"/>
                <w:bCs/>
                <w:color w:val="000000"/>
                <w:spacing w:val="6"/>
              </w:rPr>
            </w:pPr>
            <w:r>
              <w:rPr>
                <w:rFonts w:ascii="仿宋_GB2312" w:eastAsia="仿宋_GB2312" w:hAnsi="仿宋_GB2312" w:cs="仿宋_GB2312" w:hint="eastAsia"/>
                <w:bCs/>
                <w:color w:val="000000"/>
                <w:spacing w:val="6"/>
              </w:rPr>
              <w:t>以信息化方式解决检察业务管理中人力资源掣肘、管理标准不统一问题。</w:t>
            </w:r>
          </w:p>
        </w:tc>
      </w:tr>
      <w:tr w:rsidR="00FB2327" w14:paraId="3ED851F4" w14:textId="77777777">
        <w:trPr>
          <w:trHeight w:val="1733"/>
          <w:jc w:val="center"/>
        </w:trPr>
        <w:tc>
          <w:tcPr>
            <w:tcW w:w="18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F87B37" w14:textId="77777777" w:rsidR="00FB2327"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经济社会效益</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98E21E" w14:textId="77777777" w:rsidR="00FB2327" w:rsidRDefault="00000000">
            <w:pPr>
              <w:overflowPunct w:val="0"/>
              <w:adjustRightInd w:val="0"/>
              <w:snapToGrid w:val="0"/>
              <w:ind w:firstLineChars="200" w:firstLine="480"/>
              <w:rPr>
                <w:rFonts w:ascii="仿宋_GB2312" w:eastAsia="仿宋_GB2312" w:hAnsi="仿宋_GB2312" w:cs="仿宋_GB2312"/>
                <w:bCs/>
                <w:color w:val="000000"/>
                <w:spacing w:val="6"/>
                <w:lang w:val="zh-TW" w:eastAsia="zh-TW"/>
              </w:rPr>
            </w:pPr>
            <w:r>
              <w:rPr>
                <w:rFonts w:ascii="仿宋_GB2312" w:eastAsia="仿宋_GB2312" w:hAnsi="仿宋_GB2312" w:cs="仿宋_GB2312" w:hint="eastAsia"/>
                <w:color w:val="000000"/>
                <w:lang w:val="en-US" w:eastAsia="zh-TW"/>
              </w:rPr>
              <w:t>1</w:t>
            </w:r>
            <w:r>
              <w:rPr>
                <w:rFonts w:ascii="仿宋_GB2312" w:eastAsia="仿宋_GB2312" w:hAnsi="仿宋_GB2312" w:cs="仿宋_GB2312" w:hint="eastAsia"/>
                <w:bCs/>
                <w:color w:val="000000"/>
                <w:spacing w:val="6"/>
                <w:lang w:val="en-US" w:eastAsia="zh-TW"/>
              </w:rPr>
              <w:t>.</w:t>
            </w:r>
            <w:r>
              <w:rPr>
                <w:rFonts w:ascii="仿宋_GB2312" w:eastAsia="仿宋_GB2312" w:hAnsi="仿宋_GB2312" w:cs="仿宋_GB2312" w:hint="eastAsia"/>
                <w:bCs/>
                <w:color w:val="000000"/>
                <w:spacing w:val="6"/>
                <w:lang w:val="zh-TW"/>
              </w:rPr>
              <w:t>落实党的二十届四中全会提出关于“强化检察监督”工作要求</w:t>
            </w:r>
            <w:r>
              <w:rPr>
                <w:rFonts w:ascii="仿宋_GB2312" w:eastAsia="仿宋_GB2312" w:hAnsi="仿宋_GB2312" w:cs="仿宋_GB2312" w:hint="eastAsia"/>
                <w:bCs/>
                <w:color w:val="000000"/>
                <w:spacing w:val="6"/>
                <w:lang w:val="zh-TW" w:eastAsia="zh-TW"/>
              </w:rPr>
              <w:t>，健全</w:t>
            </w:r>
            <w:r>
              <w:rPr>
                <w:rFonts w:ascii="仿宋_GB2312" w:eastAsia="仿宋_GB2312" w:hAnsi="仿宋_GB2312" w:cs="仿宋_GB2312" w:hint="eastAsia"/>
                <w:bCs/>
                <w:color w:val="000000"/>
                <w:spacing w:val="6"/>
                <w:lang w:val="zh-TW"/>
              </w:rPr>
              <w:t>贯通推进“三个管理”</w:t>
            </w:r>
            <w:r>
              <w:rPr>
                <w:rFonts w:ascii="仿宋_GB2312" w:eastAsia="仿宋_GB2312" w:hAnsi="仿宋_GB2312" w:cs="仿宋_GB2312" w:hint="eastAsia"/>
                <w:bCs/>
                <w:color w:val="000000"/>
                <w:spacing w:val="6"/>
                <w:lang w:val="zh-TW" w:eastAsia="zh-TW"/>
              </w:rPr>
              <w:t>机制，持续推进检察</w:t>
            </w:r>
            <w:r>
              <w:rPr>
                <w:rFonts w:ascii="仿宋_GB2312" w:eastAsia="仿宋_GB2312" w:hAnsi="仿宋_GB2312" w:cs="仿宋_GB2312" w:hint="eastAsia"/>
                <w:bCs/>
                <w:color w:val="000000"/>
                <w:spacing w:val="6"/>
                <w:lang w:val="zh-TW"/>
              </w:rPr>
              <w:t>高质量发展</w:t>
            </w:r>
            <w:r>
              <w:rPr>
                <w:rFonts w:ascii="仿宋_GB2312" w:eastAsia="仿宋_GB2312" w:hAnsi="仿宋_GB2312" w:cs="仿宋_GB2312" w:hint="eastAsia"/>
                <w:bCs/>
                <w:color w:val="000000"/>
                <w:spacing w:val="6"/>
                <w:lang w:val="zh-TW" w:eastAsia="zh-TW"/>
              </w:rPr>
              <w:t>。</w:t>
            </w:r>
          </w:p>
          <w:p w14:paraId="2D76D158" w14:textId="77777777" w:rsidR="00FB2327" w:rsidRDefault="00000000">
            <w:pPr>
              <w:overflowPunct w:val="0"/>
              <w:adjustRightInd w:val="0"/>
              <w:snapToGrid w:val="0"/>
              <w:ind w:firstLineChars="200" w:firstLine="504"/>
              <w:rPr>
                <w:rFonts w:ascii="仿宋_GB2312" w:eastAsia="仿宋_GB2312" w:hAnsi="仿宋_GB2312" w:cs="仿宋_GB2312"/>
                <w:bCs/>
                <w:color w:val="000000"/>
                <w:spacing w:val="6"/>
                <w:lang w:val="zh-TW" w:eastAsia="zh-TW"/>
              </w:rPr>
            </w:pPr>
            <w:r>
              <w:rPr>
                <w:rFonts w:ascii="仿宋_GB2312" w:eastAsia="仿宋_GB2312" w:hAnsi="仿宋_GB2312" w:cs="仿宋_GB2312" w:hint="eastAsia"/>
                <w:bCs/>
                <w:color w:val="000000"/>
                <w:spacing w:val="6"/>
                <w:lang w:val="en-US" w:eastAsia="zh-TW"/>
              </w:rPr>
              <w:t>2.</w:t>
            </w:r>
            <w:r>
              <w:rPr>
                <w:rFonts w:ascii="仿宋_GB2312" w:eastAsia="仿宋_GB2312" w:hAnsi="仿宋_GB2312" w:cs="仿宋_GB2312" w:hint="eastAsia"/>
                <w:bCs/>
                <w:color w:val="000000"/>
                <w:spacing w:val="6"/>
                <w:lang w:val="zh-TW" w:eastAsia="zh-TW"/>
              </w:rPr>
              <w:t>落实市委提出的</w:t>
            </w:r>
            <w:r>
              <w:rPr>
                <w:rFonts w:ascii="仿宋_GB2312" w:eastAsia="仿宋_GB2312" w:hAnsi="仿宋_GB2312" w:cs="仿宋_GB2312" w:hint="eastAsia"/>
                <w:bCs/>
                <w:color w:val="000000"/>
                <w:spacing w:val="6"/>
                <w:lang w:val="en-US" w:eastAsia="zh-TW"/>
              </w:rPr>
              <w:t>“</w:t>
            </w:r>
            <w:r>
              <w:rPr>
                <w:rFonts w:ascii="仿宋_GB2312" w:eastAsia="仿宋_GB2312" w:hAnsi="仿宋_GB2312" w:cs="仿宋_GB2312" w:hint="eastAsia"/>
                <w:bCs/>
                <w:color w:val="000000"/>
                <w:spacing w:val="6"/>
                <w:lang w:val="zh-TW" w:eastAsia="zh-TW"/>
              </w:rPr>
              <w:t>塑造检察新质生产力</w:t>
            </w:r>
            <w:r>
              <w:rPr>
                <w:rFonts w:ascii="仿宋_GB2312" w:eastAsia="仿宋_GB2312" w:hAnsi="仿宋_GB2312" w:cs="仿宋_GB2312" w:hint="eastAsia"/>
                <w:bCs/>
                <w:color w:val="000000"/>
                <w:spacing w:val="6"/>
                <w:lang w:val="en-US" w:eastAsia="zh-TW"/>
              </w:rPr>
              <w:t>”</w:t>
            </w:r>
            <w:r>
              <w:rPr>
                <w:rFonts w:ascii="仿宋_GB2312" w:eastAsia="仿宋_GB2312" w:hAnsi="仿宋_GB2312" w:cs="仿宋_GB2312" w:hint="eastAsia"/>
                <w:bCs/>
                <w:color w:val="000000"/>
                <w:spacing w:val="6"/>
                <w:lang w:val="zh-TW" w:eastAsia="zh-TW"/>
              </w:rPr>
              <w:t>要求，提高检察管理效率，渐近信息化、智能化的业务管理新样态。</w:t>
            </w:r>
          </w:p>
          <w:p w14:paraId="2319BACA" w14:textId="77777777" w:rsidR="00FB2327" w:rsidRDefault="00000000">
            <w:pPr>
              <w:overflowPunct w:val="0"/>
              <w:adjustRightInd w:val="0"/>
              <w:snapToGrid w:val="0"/>
              <w:ind w:firstLineChars="200" w:firstLine="504"/>
              <w:rPr>
                <w:rFonts w:ascii="仿宋_GB2312" w:eastAsia="仿宋_GB2312" w:hAnsi="仿宋_GB2312" w:cs="仿宋_GB2312"/>
                <w:bCs/>
                <w:color w:val="000000"/>
                <w:spacing w:val="6"/>
              </w:rPr>
            </w:pPr>
            <w:r>
              <w:rPr>
                <w:rFonts w:ascii="仿宋_GB2312" w:eastAsia="仿宋_GB2312" w:hAnsi="仿宋_GB2312" w:cs="仿宋_GB2312" w:hint="eastAsia"/>
                <w:bCs/>
                <w:color w:val="000000"/>
                <w:spacing w:val="6"/>
                <w:lang w:val="en-US" w:eastAsia="zh-TW"/>
              </w:rPr>
              <w:t>3.</w:t>
            </w:r>
            <w:r>
              <w:rPr>
                <w:rFonts w:ascii="仿宋_GB2312" w:eastAsia="仿宋_GB2312" w:hAnsi="仿宋_GB2312" w:cs="仿宋_GB2312" w:hint="eastAsia"/>
                <w:bCs/>
                <w:color w:val="000000"/>
                <w:spacing w:val="6"/>
                <w:lang w:val="zh-TW" w:eastAsia="zh-TW"/>
              </w:rPr>
              <w:t>主动融入</w:t>
            </w:r>
            <w:r>
              <w:rPr>
                <w:rFonts w:ascii="仿宋_GB2312" w:eastAsia="仿宋_GB2312" w:hAnsi="仿宋_GB2312" w:cs="仿宋_GB2312" w:hint="eastAsia"/>
                <w:bCs/>
                <w:color w:val="000000"/>
                <w:spacing w:val="6"/>
                <w:lang w:val="en-US" w:eastAsia="zh-TW"/>
              </w:rPr>
              <w:t>“</w:t>
            </w:r>
            <w:r>
              <w:rPr>
                <w:rFonts w:ascii="仿宋_GB2312" w:eastAsia="仿宋_GB2312" w:hAnsi="仿宋_GB2312" w:cs="仿宋_GB2312" w:hint="eastAsia"/>
                <w:bCs/>
                <w:color w:val="000000"/>
                <w:spacing w:val="6"/>
                <w:lang w:val="zh-TW" w:eastAsia="zh-TW"/>
              </w:rPr>
              <w:t>数字检察</w:t>
            </w:r>
            <w:r>
              <w:rPr>
                <w:rFonts w:ascii="仿宋_GB2312" w:eastAsia="仿宋_GB2312" w:hAnsi="仿宋_GB2312" w:cs="仿宋_GB2312" w:hint="eastAsia"/>
                <w:bCs/>
                <w:color w:val="000000"/>
                <w:spacing w:val="6"/>
                <w:lang w:val="en-US" w:eastAsia="zh-TW"/>
              </w:rPr>
              <w:t>”</w:t>
            </w:r>
            <w:r>
              <w:rPr>
                <w:rFonts w:ascii="仿宋_GB2312" w:eastAsia="仿宋_GB2312" w:hAnsi="仿宋_GB2312" w:cs="仿宋_GB2312" w:hint="eastAsia"/>
                <w:bCs/>
                <w:color w:val="000000"/>
                <w:spacing w:val="6"/>
                <w:lang w:val="zh-TW" w:eastAsia="zh-TW"/>
              </w:rPr>
              <w:t>建设，构建再造检察内生数据资源库，提升检察机关现代化水平。</w:t>
            </w:r>
          </w:p>
        </w:tc>
      </w:tr>
    </w:tbl>
    <w:p w14:paraId="4DC08723" w14:textId="77777777" w:rsidR="00FB2327" w:rsidRDefault="00000000">
      <w:pPr>
        <w:rPr>
          <w:rFonts w:ascii="方正黑体简体" w:eastAsia="方正黑体简体"/>
          <w:bCs/>
          <w:spacing w:val="6"/>
          <w:sz w:val="32"/>
          <w:szCs w:val="32"/>
          <w:lang w:val="en-US"/>
        </w:rPr>
      </w:pPr>
      <w:r>
        <w:rPr>
          <w:rFonts w:ascii="方正黑体简体" w:eastAsia="方正黑体简体" w:hint="eastAsia"/>
          <w:bCs/>
          <w:spacing w:val="6"/>
          <w:sz w:val="32"/>
          <w:szCs w:val="32"/>
          <w:lang w:val="en-US"/>
        </w:rPr>
        <w:br w:type="page"/>
      </w:r>
    </w:p>
    <w:p w14:paraId="5ED49A07" w14:textId="77777777" w:rsidR="00FB2327" w:rsidRDefault="00000000">
      <w:pPr>
        <w:widowControl w:val="0"/>
        <w:wordWrap w:val="0"/>
        <w:spacing w:line="560" w:lineRule="exact"/>
        <w:jc w:val="center"/>
        <w:rPr>
          <w:rFonts w:eastAsia="方正小标宋简体"/>
          <w:bCs/>
          <w:kern w:val="2"/>
          <w:sz w:val="44"/>
          <w:szCs w:val="32"/>
          <w:lang w:val="en-US"/>
        </w:rPr>
      </w:pPr>
      <w:r>
        <w:rPr>
          <w:rFonts w:eastAsia="方正小标宋简体" w:cs="方正小标宋简体" w:hint="eastAsia"/>
          <w:bCs/>
          <w:kern w:val="2"/>
          <w:sz w:val="44"/>
          <w:szCs w:val="32"/>
          <w:lang w:val="en-US"/>
        </w:rPr>
        <w:lastRenderedPageBreak/>
        <w:t>“青朗法治”法治建设</w:t>
      </w:r>
      <w:r>
        <w:rPr>
          <w:rFonts w:eastAsia="方正小标宋简体"/>
          <w:bCs/>
          <w:kern w:val="2"/>
          <w:sz w:val="44"/>
          <w:szCs w:val="32"/>
          <w:lang w:val="en-US"/>
        </w:rPr>
        <w:t>专项赛</w:t>
      </w:r>
    </w:p>
    <w:p w14:paraId="2422337A" w14:textId="77777777" w:rsidR="00FB2327" w:rsidRDefault="00000000">
      <w:pPr>
        <w:tabs>
          <w:tab w:val="left" w:pos="8640"/>
        </w:tabs>
        <w:adjustRightInd w:val="0"/>
        <w:snapToGrid w:val="0"/>
        <w:spacing w:line="560" w:lineRule="exact"/>
        <w:jc w:val="center"/>
        <w:rPr>
          <w:rFonts w:eastAsia="方正小标宋简体" w:cs="方正小标宋简体"/>
          <w:bCs/>
          <w:kern w:val="2"/>
          <w:sz w:val="44"/>
          <w:szCs w:val="32"/>
          <w:lang w:val="en-US"/>
        </w:rPr>
      </w:pPr>
      <w:r>
        <w:rPr>
          <w:rFonts w:eastAsia="方正小标宋简体"/>
          <w:bCs/>
          <w:kern w:val="2"/>
          <w:sz w:val="44"/>
          <w:szCs w:val="32"/>
          <w:lang w:val="en-US"/>
        </w:rPr>
        <w:t>项目需求榜单</w:t>
      </w:r>
      <w:r>
        <w:rPr>
          <w:rFonts w:eastAsia="方正小标宋简体" w:cs="方正小标宋简体" w:hint="eastAsia"/>
          <w:bCs/>
          <w:kern w:val="2"/>
          <w:sz w:val="44"/>
          <w:szCs w:val="32"/>
          <w:lang w:val="en-US"/>
        </w:rPr>
        <w:t>—</w:t>
      </w:r>
      <w:r>
        <w:rPr>
          <w:rFonts w:eastAsia="方正小标宋简体" w:cs="方正小标宋简体" w:hint="eastAsia"/>
          <w:bCs/>
          <w:kern w:val="2"/>
          <w:sz w:val="44"/>
          <w:szCs w:val="32"/>
          <w:lang w:val="en-US"/>
        </w:rPr>
        <w:t>02</w:t>
      </w:r>
    </w:p>
    <w:p w14:paraId="294FB544" w14:textId="77777777" w:rsidR="00FB2327" w:rsidRDefault="00FB2327">
      <w:pPr>
        <w:tabs>
          <w:tab w:val="left" w:pos="8640"/>
        </w:tabs>
        <w:adjustRightInd w:val="0"/>
        <w:snapToGrid w:val="0"/>
        <w:spacing w:line="560" w:lineRule="exact"/>
        <w:jc w:val="center"/>
        <w:rPr>
          <w:rFonts w:eastAsia="方正小标宋简体" w:cs="方正小标宋简体"/>
          <w:bCs/>
          <w:kern w:val="2"/>
          <w:sz w:val="44"/>
          <w:szCs w:val="32"/>
          <w:lang w:val="en-US"/>
        </w:rPr>
      </w:pPr>
    </w:p>
    <w:p w14:paraId="25678D10" w14:textId="77777777" w:rsidR="00FB2327" w:rsidRDefault="00000000">
      <w:pPr>
        <w:tabs>
          <w:tab w:val="left" w:pos="8640"/>
        </w:tabs>
        <w:adjustRightInd w:val="0"/>
        <w:snapToGrid w:val="0"/>
        <w:spacing w:line="560" w:lineRule="exact"/>
        <w:rPr>
          <w:rFonts w:ascii="方正楷体简体" w:eastAsia="方正楷体简体" w:hAnsi="方正楷体简体" w:cs="方正楷体简体"/>
          <w:bCs/>
          <w:spacing w:val="6"/>
        </w:rPr>
      </w:pPr>
      <w:r>
        <w:rPr>
          <w:rFonts w:ascii="方正黑体简体" w:eastAsia="方正黑体简体" w:hint="eastAsia"/>
          <w:bCs/>
          <w:spacing w:val="6"/>
          <w:sz w:val="32"/>
          <w:szCs w:val="32"/>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3076"/>
        <w:gridCol w:w="1073"/>
        <w:gridCol w:w="2783"/>
      </w:tblGrid>
      <w:tr w:rsidR="00FB2327" w14:paraId="35870ED9" w14:textId="77777777">
        <w:trPr>
          <w:trHeight w:val="582"/>
          <w:jc w:val="center"/>
        </w:trPr>
        <w:tc>
          <w:tcPr>
            <w:tcW w:w="1668" w:type="dxa"/>
            <w:vAlign w:val="center"/>
          </w:tcPr>
          <w:p w14:paraId="6C47258A" w14:textId="77777777" w:rsidR="00FB2327" w:rsidRDefault="00000000">
            <w:pPr>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单位名称</w:t>
            </w:r>
          </w:p>
        </w:tc>
        <w:tc>
          <w:tcPr>
            <w:tcW w:w="6932" w:type="dxa"/>
            <w:gridSpan w:val="3"/>
            <w:vAlign w:val="center"/>
          </w:tcPr>
          <w:p w14:paraId="51F09610" w14:textId="77777777" w:rsidR="00FB2327" w:rsidRDefault="00000000">
            <w:pPr>
              <w:adjustRightInd w:val="0"/>
              <w:snapToGrid w:val="0"/>
              <w:jc w:val="center"/>
              <w:rPr>
                <w:rFonts w:ascii="仿宋_GB2312" w:eastAsia="仿宋_GB2312" w:hAnsi="仿宋_GB2312" w:cs="仿宋_GB2312"/>
              </w:rPr>
            </w:pPr>
            <w:r>
              <w:rPr>
                <w:rFonts w:ascii="仿宋_GB2312" w:eastAsia="仿宋_GB2312" w:hAnsi="仿宋_GB2312" w:cs="仿宋_GB2312" w:hint="eastAsia"/>
                <w:color w:val="000000"/>
                <w:lang w:val="zh-TW" w:eastAsia="zh-TW"/>
              </w:rPr>
              <w:t>北京市人民检察院</w:t>
            </w:r>
          </w:p>
        </w:tc>
      </w:tr>
      <w:tr w:rsidR="00FB2327" w14:paraId="4D1A358A" w14:textId="77777777">
        <w:trPr>
          <w:trHeight w:val="582"/>
          <w:jc w:val="center"/>
        </w:trPr>
        <w:tc>
          <w:tcPr>
            <w:tcW w:w="1668" w:type="dxa"/>
            <w:vAlign w:val="center"/>
          </w:tcPr>
          <w:p w14:paraId="195E6489" w14:textId="77777777" w:rsidR="00FB2327" w:rsidRDefault="00000000">
            <w:pPr>
              <w:adjustRightInd w:val="0"/>
              <w:snapToGrid w:val="0"/>
              <w:jc w:val="center"/>
              <w:rPr>
                <w:rFonts w:ascii="楷体_GB2312" w:eastAsia="楷体_GB2312" w:hAnsi="楷体_GB2312" w:cs="楷体_GB2312"/>
                <w:bCs/>
                <w:spacing w:val="6"/>
                <w:szCs w:val="28"/>
                <w:lang w:val="en-US"/>
              </w:rPr>
            </w:pPr>
            <w:r>
              <w:rPr>
                <w:rFonts w:ascii="楷体_GB2312" w:eastAsia="楷体_GB2312" w:hAnsi="楷体_GB2312" w:cs="楷体_GB2312" w:hint="eastAsia"/>
                <w:sz w:val="28"/>
                <w:szCs w:val="32"/>
                <w:lang w:val="en-US"/>
              </w:rPr>
              <w:t>单位类型</w:t>
            </w:r>
          </w:p>
        </w:tc>
        <w:tc>
          <w:tcPr>
            <w:tcW w:w="6932" w:type="dxa"/>
            <w:gridSpan w:val="3"/>
            <w:vAlign w:val="center"/>
          </w:tcPr>
          <w:p w14:paraId="15491392" w14:textId="77777777" w:rsidR="00FB2327" w:rsidRDefault="00000000">
            <w:pPr>
              <w:adjustRightInd w:val="0"/>
              <w:snapToGrid w:val="0"/>
              <w:jc w:val="center"/>
              <w:rPr>
                <w:rFonts w:ascii="仿宋_GB2312" w:eastAsia="仿宋_GB2312" w:hAnsi="仿宋_GB2312" w:cs="仿宋_GB2312"/>
                <w:bCs/>
                <w:spacing w:val="6"/>
                <w:lang w:val="en-US"/>
              </w:rPr>
            </w:pPr>
            <w:r>
              <w:rPr>
                <w:rFonts w:ascii="仿宋_GB2312" w:eastAsia="仿宋_GB2312" w:hAnsi="仿宋_GB2312" w:cs="仿宋_GB2312" w:hint="eastAsia"/>
                <w:color w:val="000000"/>
                <w:lang w:val="zh-TW" w:eastAsia="zh-TW"/>
              </w:rPr>
              <w:t>市级机关</w:t>
            </w:r>
          </w:p>
        </w:tc>
      </w:tr>
      <w:tr w:rsidR="00FB2327" w14:paraId="640BE82B" w14:textId="77777777">
        <w:trPr>
          <w:trHeight w:val="567"/>
          <w:jc w:val="center"/>
        </w:trPr>
        <w:tc>
          <w:tcPr>
            <w:tcW w:w="1668" w:type="dxa"/>
            <w:vAlign w:val="center"/>
          </w:tcPr>
          <w:p w14:paraId="406EFDD7" w14:textId="77777777" w:rsidR="00FB2327" w:rsidRDefault="00000000">
            <w:pPr>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地址</w:t>
            </w:r>
          </w:p>
        </w:tc>
        <w:tc>
          <w:tcPr>
            <w:tcW w:w="6932" w:type="dxa"/>
            <w:gridSpan w:val="3"/>
            <w:vAlign w:val="center"/>
          </w:tcPr>
          <w:p w14:paraId="189A79B4" w14:textId="77777777" w:rsidR="00FB2327" w:rsidRDefault="00000000">
            <w:pPr>
              <w:adjustRightInd w:val="0"/>
              <w:jc w:val="center"/>
              <w:rPr>
                <w:rFonts w:ascii="仿宋_GB2312" w:eastAsia="仿宋_GB2312" w:hAnsi="仿宋_GB2312" w:cs="仿宋_GB2312"/>
              </w:rPr>
            </w:pPr>
            <w:r>
              <w:rPr>
                <w:rFonts w:ascii="仿宋_GB2312" w:eastAsia="仿宋_GB2312" w:hAnsi="仿宋_GB2312" w:cs="仿宋_GB2312" w:hint="eastAsia"/>
                <w:color w:val="000000"/>
                <w:lang w:val="zh-TW" w:eastAsia="zh-TW"/>
              </w:rPr>
              <w:t>北京市东城区建国门北大街</w:t>
            </w:r>
            <w:r>
              <w:rPr>
                <w:rFonts w:ascii="仿宋_GB2312" w:eastAsia="仿宋_GB2312" w:hAnsi="仿宋_GB2312" w:cs="仿宋_GB2312" w:hint="eastAsia"/>
                <w:color w:val="000000"/>
                <w:lang w:val="en-US" w:eastAsia="zh-TW"/>
              </w:rPr>
              <w:t>9</w:t>
            </w:r>
            <w:r>
              <w:rPr>
                <w:rFonts w:ascii="仿宋_GB2312" w:eastAsia="仿宋_GB2312" w:hAnsi="仿宋_GB2312" w:cs="仿宋_GB2312" w:hint="eastAsia"/>
                <w:color w:val="000000"/>
                <w:lang w:val="zh-TW" w:eastAsia="zh-TW"/>
              </w:rPr>
              <w:t>号</w:t>
            </w:r>
          </w:p>
        </w:tc>
      </w:tr>
      <w:tr w:rsidR="00FB2327" w14:paraId="530B1201" w14:textId="77777777">
        <w:trPr>
          <w:trHeight w:val="1242"/>
          <w:jc w:val="center"/>
        </w:trPr>
        <w:tc>
          <w:tcPr>
            <w:tcW w:w="1668" w:type="dxa"/>
            <w:vAlign w:val="center"/>
          </w:tcPr>
          <w:p w14:paraId="43ADDF66" w14:textId="77777777" w:rsidR="00FB2327" w:rsidRDefault="00000000">
            <w:pPr>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lang w:val="en-US"/>
              </w:rPr>
              <w:t>单位</w:t>
            </w:r>
            <w:r>
              <w:rPr>
                <w:rFonts w:ascii="楷体_GB2312" w:eastAsia="楷体_GB2312" w:hAnsi="楷体_GB2312" w:cs="楷体_GB2312" w:hint="eastAsia"/>
                <w:sz w:val="28"/>
                <w:szCs w:val="32"/>
              </w:rPr>
              <w:t>简介</w:t>
            </w:r>
          </w:p>
        </w:tc>
        <w:tc>
          <w:tcPr>
            <w:tcW w:w="6932" w:type="dxa"/>
            <w:gridSpan w:val="3"/>
            <w:vAlign w:val="center"/>
          </w:tcPr>
          <w:p w14:paraId="1CD94383" w14:textId="77777777" w:rsidR="00FB2327" w:rsidRDefault="00000000">
            <w:pPr>
              <w:adjustRightInd w:val="0"/>
              <w:snapToGrid w:val="0"/>
              <w:jc w:val="both"/>
              <w:rPr>
                <w:rFonts w:ascii="仿宋_GB2312" w:eastAsia="仿宋_GB2312" w:hAnsi="仿宋_GB2312" w:cs="仿宋_GB2312"/>
                <w:bCs/>
                <w:spacing w:val="6"/>
              </w:rPr>
            </w:pPr>
            <w:r>
              <w:rPr>
                <w:rFonts w:ascii="仿宋_GB2312" w:eastAsia="仿宋_GB2312" w:hAnsi="仿宋_GB2312" w:cs="仿宋_GB2312" w:hint="eastAsia"/>
                <w:color w:val="000000"/>
                <w:spacing w:val="-1"/>
                <w:lang w:val="zh-TW" w:eastAsia="zh-TW"/>
              </w:rPr>
              <w:t>检察机关是国家的法律监督机关，是保障国家法律统一正确实施的司法机关，是保护国家利益和社会公共利益的重要力量，是国家监督体系的重要组成部分。刑事检察、民事检察、行政检察、公益诉讼检察是新时代检察机关履职的基本格局。</w:t>
            </w:r>
          </w:p>
        </w:tc>
      </w:tr>
      <w:tr w:rsidR="00FB2327" w14:paraId="1055CE54" w14:textId="77777777">
        <w:trPr>
          <w:trHeight w:val="535"/>
          <w:jc w:val="center"/>
        </w:trPr>
        <w:tc>
          <w:tcPr>
            <w:tcW w:w="1668" w:type="dxa"/>
            <w:vAlign w:val="center"/>
          </w:tcPr>
          <w:p w14:paraId="2C3F83FC" w14:textId="77777777" w:rsidR="00FB2327" w:rsidRDefault="00000000">
            <w:pPr>
              <w:adjustRightInd w:val="0"/>
              <w:snapToGrid w:val="0"/>
              <w:ind w:firstLineChars="100" w:firstLine="280"/>
              <w:jc w:val="both"/>
              <w:rPr>
                <w:rFonts w:ascii="楷体_GB2312" w:eastAsia="楷体_GB2312" w:hAnsi="楷体_GB2312" w:cs="楷体_GB2312"/>
                <w:bCs/>
                <w:spacing w:val="6"/>
                <w:szCs w:val="28"/>
              </w:rPr>
            </w:pPr>
            <w:r>
              <w:rPr>
                <w:rFonts w:ascii="楷体_GB2312" w:eastAsia="楷体_GB2312" w:hAnsi="楷体_GB2312" w:cs="楷体_GB2312" w:hint="eastAsia"/>
                <w:sz w:val="28"/>
                <w:szCs w:val="32"/>
                <w:lang w:val="en-US"/>
              </w:rPr>
              <w:t>联系人</w:t>
            </w:r>
          </w:p>
        </w:tc>
        <w:tc>
          <w:tcPr>
            <w:tcW w:w="3076" w:type="dxa"/>
            <w:vAlign w:val="center"/>
          </w:tcPr>
          <w:p w14:paraId="1B3485F7" w14:textId="77777777" w:rsidR="00FB2327" w:rsidRDefault="00000000">
            <w:pPr>
              <w:adjustRightInd w:val="0"/>
              <w:snapToGrid w:val="0"/>
              <w:ind w:firstLineChars="200" w:firstLine="476"/>
              <w:jc w:val="both"/>
              <w:rPr>
                <w:rFonts w:ascii="仿宋_GB2312" w:eastAsia="仿宋_GB2312" w:hAnsi="仿宋_GB2312" w:cs="仿宋_GB2312"/>
                <w:bCs/>
                <w:spacing w:val="6"/>
                <w:lang w:val="en-US"/>
              </w:rPr>
            </w:pPr>
            <w:r>
              <w:rPr>
                <w:rFonts w:ascii="仿宋_GB2312" w:eastAsia="仿宋_GB2312" w:hAnsi="仿宋_GB2312" w:cs="仿宋_GB2312" w:hint="eastAsia"/>
                <w:color w:val="000000"/>
                <w:spacing w:val="-1"/>
                <w:lang w:val="en-US"/>
              </w:rPr>
              <w:t>杨 文</w:t>
            </w:r>
          </w:p>
        </w:tc>
        <w:tc>
          <w:tcPr>
            <w:tcW w:w="1073" w:type="dxa"/>
            <w:vAlign w:val="center"/>
          </w:tcPr>
          <w:p w14:paraId="0D8FDFEF" w14:textId="77777777" w:rsidR="00FB2327" w:rsidRDefault="00000000">
            <w:pPr>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职务</w:t>
            </w:r>
          </w:p>
        </w:tc>
        <w:tc>
          <w:tcPr>
            <w:tcW w:w="2783" w:type="dxa"/>
            <w:vAlign w:val="center"/>
          </w:tcPr>
          <w:p w14:paraId="1C59BFEB" w14:textId="77777777" w:rsidR="00FB2327" w:rsidRDefault="00000000">
            <w:pPr>
              <w:adjustRightInd w:val="0"/>
              <w:snapToGrid w:val="0"/>
              <w:jc w:val="center"/>
              <w:rPr>
                <w:rFonts w:ascii="仿宋_GB2312" w:eastAsia="仿宋_GB2312" w:hAnsi="仿宋_GB2312" w:cs="仿宋_GB2312"/>
                <w:color w:val="000000"/>
                <w:spacing w:val="-1"/>
                <w:lang w:val="en-US"/>
              </w:rPr>
            </w:pPr>
            <w:r>
              <w:rPr>
                <w:rFonts w:ascii="仿宋_GB2312" w:eastAsia="仿宋_GB2312" w:hAnsi="仿宋_GB2312" w:cs="仿宋_GB2312" w:hint="eastAsia"/>
                <w:color w:val="000000"/>
                <w:spacing w:val="-1"/>
                <w:lang w:val="en-US"/>
              </w:rPr>
              <w:t>数字检察部</w:t>
            </w:r>
          </w:p>
          <w:p w14:paraId="5CA3ADE2" w14:textId="77777777" w:rsidR="00FB2327" w:rsidRDefault="00000000">
            <w:pPr>
              <w:adjustRightInd w:val="0"/>
              <w:snapToGrid w:val="0"/>
              <w:jc w:val="center"/>
              <w:rPr>
                <w:rFonts w:eastAsia="方正仿宋简体"/>
              </w:rPr>
            </w:pPr>
            <w:r>
              <w:rPr>
                <w:rFonts w:ascii="仿宋_GB2312" w:eastAsia="仿宋_GB2312" w:hAnsi="仿宋_GB2312" w:cs="仿宋_GB2312" w:hint="eastAsia"/>
                <w:color w:val="000000"/>
                <w:spacing w:val="-1"/>
                <w:lang w:val="en-US"/>
              </w:rPr>
              <w:t>三级高级检察官</w:t>
            </w:r>
          </w:p>
        </w:tc>
      </w:tr>
      <w:tr w:rsidR="00FB2327" w14:paraId="250EEA2B" w14:textId="77777777">
        <w:trPr>
          <w:trHeight w:val="787"/>
          <w:jc w:val="center"/>
        </w:trPr>
        <w:tc>
          <w:tcPr>
            <w:tcW w:w="1668" w:type="dxa"/>
            <w:vAlign w:val="center"/>
          </w:tcPr>
          <w:p w14:paraId="08ADC86B" w14:textId="77777777" w:rsidR="00FB2327" w:rsidRDefault="00000000">
            <w:pPr>
              <w:adjustRightInd w:val="0"/>
              <w:snapToGrid w:val="0"/>
              <w:jc w:val="center"/>
              <w:rPr>
                <w:rFonts w:ascii="楷体_GB2312" w:eastAsia="楷体_GB2312" w:hAnsi="楷体_GB2312" w:cs="楷体_GB2312"/>
                <w:bCs/>
                <w:spacing w:val="6"/>
                <w:szCs w:val="28"/>
                <w:lang w:val="en-US"/>
              </w:rPr>
            </w:pPr>
            <w:r>
              <w:rPr>
                <w:rFonts w:ascii="楷体_GB2312" w:eastAsia="楷体_GB2312" w:hAnsi="楷体_GB2312" w:cs="楷体_GB2312" w:hint="eastAsia"/>
                <w:sz w:val="28"/>
                <w:szCs w:val="32"/>
                <w:lang w:val="en-US"/>
              </w:rPr>
              <w:t>联系方式</w:t>
            </w:r>
          </w:p>
        </w:tc>
        <w:tc>
          <w:tcPr>
            <w:tcW w:w="3076" w:type="dxa"/>
            <w:vAlign w:val="center"/>
          </w:tcPr>
          <w:p w14:paraId="7B03D792" w14:textId="77777777" w:rsidR="00FB2327" w:rsidRDefault="00000000">
            <w:pPr>
              <w:adjustRightInd w:val="0"/>
              <w:snapToGrid w:val="0"/>
              <w:jc w:val="both"/>
              <w:rPr>
                <w:rFonts w:ascii="仿宋_GB2312" w:eastAsia="仿宋_GB2312" w:hAnsi="仿宋_GB2312" w:cs="仿宋_GB2312"/>
                <w:bCs/>
                <w:spacing w:val="6"/>
                <w:lang w:val="en-US"/>
              </w:rPr>
            </w:pPr>
            <w:r>
              <w:rPr>
                <w:rFonts w:ascii="仿宋_GB2312" w:eastAsia="仿宋_GB2312" w:hAnsi="仿宋_GB2312" w:cs="仿宋_GB2312" w:hint="eastAsia"/>
                <w:lang w:val="en-US"/>
              </w:rPr>
              <w:t>15011509383</w:t>
            </w:r>
          </w:p>
        </w:tc>
        <w:tc>
          <w:tcPr>
            <w:tcW w:w="1073" w:type="dxa"/>
            <w:vAlign w:val="center"/>
          </w:tcPr>
          <w:p w14:paraId="0A7415BB" w14:textId="77777777" w:rsidR="00FB2327" w:rsidRDefault="00000000">
            <w:pPr>
              <w:adjustRightInd w:val="0"/>
              <w:spacing w:line="560" w:lineRule="exact"/>
              <w:jc w:val="center"/>
              <w:rPr>
                <w:rFonts w:ascii="楷体_GB2312" w:eastAsia="楷体_GB2312" w:hAnsi="楷体_GB2312" w:cs="楷体_GB2312"/>
                <w:sz w:val="28"/>
                <w:szCs w:val="32"/>
              </w:rPr>
            </w:pPr>
            <w:proofErr w:type="gramStart"/>
            <w:r>
              <w:rPr>
                <w:rFonts w:ascii="楷体_GB2312" w:eastAsia="楷体_GB2312" w:hAnsi="楷体_GB2312" w:cs="楷体_GB2312" w:hint="eastAsia"/>
                <w:sz w:val="28"/>
                <w:szCs w:val="32"/>
              </w:rPr>
              <w:t>微信</w:t>
            </w:r>
            <w:proofErr w:type="gramEnd"/>
          </w:p>
        </w:tc>
        <w:tc>
          <w:tcPr>
            <w:tcW w:w="2783" w:type="dxa"/>
            <w:vAlign w:val="center"/>
          </w:tcPr>
          <w:p w14:paraId="7D78ABD6" w14:textId="77777777" w:rsidR="00FB2327" w:rsidRDefault="00000000">
            <w:pPr>
              <w:adjustRightInd w:val="0"/>
              <w:jc w:val="center"/>
              <w:rPr>
                <w:rFonts w:eastAsia="方正仿宋简体"/>
              </w:rPr>
            </w:pPr>
            <w:r>
              <w:rPr>
                <w:rFonts w:eastAsia="宋体" w:hint="eastAsia"/>
                <w:lang w:val="en-US"/>
              </w:rPr>
              <w:t>yangwen115</w:t>
            </w:r>
          </w:p>
        </w:tc>
      </w:tr>
    </w:tbl>
    <w:p w14:paraId="3111D54D" w14:textId="77777777" w:rsidR="00FB2327" w:rsidRDefault="00000000">
      <w:pPr>
        <w:tabs>
          <w:tab w:val="left" w:pos="8640"/>
        </w:tabs>
        <w:adjustRightInd w:val="0"/>
        <w:snapToGrid w:val="0"/>
        <w:spacing w:line="560" w:lineRule="exact"/>
        <w:rPr>
          <w:rFonts w:ascii="方正黑体简体" w:eastAsia="方正黑体简体"/>
          <w:bCs/>
          <w:spacing w:val="6"/>
          <w:sz w:val="32"/>
          <w:szCs w:val="32"/>
        </w:rPr>
      </w:pPr>
      <w:r>
        <w:rPr>
          <w:rFonts w:ascii="方正黑体简体" w:eastAsia="方正黑体简体" w:hint="eastAsia"/>
          <w:bCs/>
          <w:spacing w:val="6"/>
          <w:sz w:val="32"/>
          <w:szCs w:val="32"/>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FB2327" w14:paraId="02787FFD" w14:textId="77777777">
        <w:trPr>
          <w:trHeight w:val="980"/>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992C944" w14:textId="77777777" w:rsidR="00FB2327" w:rsidRDefault="00000000">
            <w:pPr>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t>选题</w:t>
            </w:r>
            <w:r>
              <w:rPr>
                <w:rFonts w:ascii="楷体_GB2312" w:eastAsia="楷体_GB2312" w:hAnsi="楷体_GB2312" w:cs="楷体_GB2312" w:hint="eastAsia"/>
                <w:color w:val="000000"/>
                <w:sz w:val="28"/>
                <w:szCs w:val="28"/>
              </w:rPr>
              <w:t>题目</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77B34DE" w14:textId="77777777" w:rsidR="00FB2327" w:rsidRDefault="00000000">
            <w:pPr>
              <w:adjustRightInd w:val="0"/>
              <w:snapToGrid w:val="0"/>
              <w:ind w:firstLineChars="200" w:firstLine="480"/>
              <w:jc w:val="both"/>
              <w:rPr>
                <w:rFonts w:ascii="仿宋_GB2312" w:eastAsia="仿宋_GB2312" w:hAnsi="仿宋_GB2312" w:cs="仿宋_GB2312"/>
                <w:color w:val="000000"/>
              </w:rPr>
            </w:pPr>
            <w:r>
              <w:rPr>
                <w:rFonts w:ascii="仿宋_GB2312" w:eastAsia="仿宋_GB2312" w:hAnsi="仿宋_GB2312" w:cs="仿宋_GB2312" w:hint="eastAsia"/>
                <w:color w:val="000000"/>
                <w:lang w:val="en-US"/>
              </w:rPr>
              <w:t>涉外检察监督场景体系化建设</w:t>
            </w:r>
          </w:p>
        </w:tc>
      </w:tr>
      <w:tr w:rsidR="00FB2327" w14:paraId="1BA0CFE8" w14:textId="77777777">
        <w:trPr>
          <w:trHeight w:val="1866"/>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09187C20" w14:textId="77777777" w:rsidR="00FB2327" w:rsidRDefault="00000000">
            <w:pPr>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行业领域</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DD3BFF4" w14:textId="77777777" w:rsidR="00FB2327" w:rsidRDefault="00000000">
            <w:pPr>
              <w:adjustRightInd w:val="0"/>
              <w:snapToGrid w:val="0"/>
              <w:ind w:firstLineChars="200" w:firstLine="480"/>
              <w:jc w:val="both"/>
              <w:rPr>
                <w:rFonts w:ascii="仿宋_GB2312" w:eastAsia="仿宋_GB2312" w:hAnsi="仿宋_GB2312" w:cs="仿宋_GB2312"/>
                <w:color w:val="000000"/>
              </w:rPr>
            </w:pPr>
            <w:r>
              <w:rPr>
                <w:rFonts w:ascii="仿宋_GB2312" w:eastAsia="仿宋_GB2312" w:hAnsi="仿宋_GB2312" w:cs="仿宋_GB2312" w:hint="eastAsia"/>
                <w:color w:val="000000"/>
                <w:lang w:val="zh-TW" w:eastAsia="zh-TW"/>
              </w:rPr>
              <w:t>政法领域</w:t>
            </w:r>
          </w:p>
        </w:tc>
      </w:tr>
      <w:tr w:rsidR="00FB2327" w14:paraId="07087B62" w14:textId="77777777">
        <w:trPr>
          <w:trHeight w:val="5618"/>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553AAC2F" w14:textId="77777777" w:rsidR="00FB2327" w:rsidRDefault="00000000">
            <w:pPr>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lastRenderedPageBreak/>
              <w:t>题目介绍</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183F7EF" w14:textId="77777777" w:rsidR="00FB2327" w:rsidRDefault="00000000">
            <w:pPr>
              <w:rPr>
                <w:rFonts w:ascii="仿宋_GB2312" w:eastAsia="仿宋_GB2312" w:hAnsi="仿宋_GB2312" w:cs="仿宋_GB2312"/>
                <w:color w:val="000000"/>
                <w:lang w:val="zh-TW" w:eastAsia="zh-TW"/>
              </w:rPr>
            </w:pPr>
            <w:r>
              <w:rPr>
                <w:rFonts w:ascii="仿宋_GB2312" w:eastAsia="仿宋_GB2312" w:hAnsi="仿宋_GB2312" w:cs="仿宋_GB2312" w:hint="eastAsia"/>
                <w:color w:val="000000"/>
                <w:lang w:val="zh-TW" w:eastAsia="zh-TW"/>
              </w:rPr>
              <w:t>一、项目目标</w:t>
            </w:r>
          </w:p>
          <w:p w14:paraId="1DFC965F" w14:textId="77777777" w:rsidR="00FB2327" w:rsidRDefault="00000000">
            <w:pPr>
              <w:rPr>
                <w:rFonts w:ascii="仿宋_GB2312" w:eastAsia="仿宋_GB2312" w:hAnsi="仿宋_GB2312" w:cs="仿宋_GB2312"/>
                <w:color w:val="000000"/>
                <w:lang w:val="en-US"/>
              </w:rPr>
            </w:pPr>
            <w:r>
              <w:rPr>
                <w:rFonts w:ascii="仿宋_GB2312" w:eastAsia="仿宋_GB2312" w:hAnsi="仿宋_GB2312" w:cs="仿宋_GB2312" w:hint="eastAsia"/>
                <w:color w:val="000000"/>
                <w:lang w:val="zh-TW" w:eastAsia="zh-TW"/>
              </w:rPr>
              <w:t>本项目旨在</w:t>
            </w:r>
            <w:r>
              <w:rPr>
                <w:rFonts w:ascii="仿宋_GB2312" w:eastAsia="仿宋_GB2312" w:hAnsi="仿宋_GB2312" w:cs="仿宋_GB2312" w:hint="eastAsia"/>
                <w:color w:val="000000"/>
                <w:lang w:val="en-US"/>
              </w:rPr>
              <w:t>构建一个涉外检察应用场景法律监督体系化模型，探索智能整合处理检察内部数据、外部共享和公开数据，融合刑事检察、民事检察、行政检察和公益诉讼等监督规则，推动实现自动提炼数据要素，智能分析、实时推送监督线索，一屏统揽线索核查统计等功能，为检察机关开展涉外知识产权平等保护、经营及消费等主体权益保障、跨国案件诉讼监督等提供智能化支持。</w:t>
            </w:r>
            <w:r>
              <w:rPr>
                <w:rFonts w:ascii="仿宋_GB2312" w:eastAsia="仿宋_GB2312" w:hAnsi="仿宋_GB2312" w:cs="仿宋_GB2312" w:hint="eastAsia"/>
                <w:color w:val="000000"/>
                <w:lang w:val="zh-TW" w:eastAsia="zh-TW"/>
              </w:rPr>
              <w:t>通过项目实施，</w:t>
            </w:r>
            <w:r>
              <w:rPr>
                <w:rFonts w:ascii="仿宋_GB2312" w:eastAsia="仿宋_GB2312" w:hAnsi="仿宋_GB2312" w:cs="仿宋_GB2312"/>
                <w:color w:val="000000"/>
                <w:lang w:val="en-US"/>
              </w:rPr>
              <w:t>推动“数字检察” 向“数智检察”深化升级，</w:t>
            </w:r>
            <w:r>
              <w:rPr>
                <w:rFonts w:ascii="仿宋_GB2312" w:eastAsia="仿宋_GB2312" w:hAnsi="仿宋_GB2312" w:cs="仿宋_GB2312" w:hint="eastAsia"/>
                <w:color w:val="000000"/>
                <w:lang w:val="en-US"/>
              </w:rPr>
              <w:t>不断增强涉外检察供给与首都高水平开放法治需求的适配性。</w:t>
            </w:r>
          </w:p>
          <w:p w14:paraId="2373DBD4" w14:textId="77777777" w:rsidR="00FB2327" w:rsidRDefault="00000000">
            <w:pPr>
              <w:rPr>
                <w:rFonts w:ascii="仿宋_GB2312" w:eastAsia="仿宋_GB2312" w:hAnsi="仿宋_GB2312" w:cs="仿宋_GB2312"/>
                <w:color w:val="000000"/>
                <w:lang w:val="zh-TW" w:eastAsia="zh-TW"/>
              </w:rPr>
            </w:pPr>
            <w:r>
              <w:rPr>
                <w:rFonts w:ascii="仿宋_GB2312" w:eastAsia="仿宋_GB2312" w:hAnsi="仿宋_GB2312" w:cs="仿宋_GB2312" w:hint="eastAsia"/>
                <w:color w:val="000000"/>
                <w:lang w:val="zh-TW" w:eastAsia="zh-TW"/>
              </w:rPr>
              <w:t>二、需求目标</w:t>
            </w:r>
          </w:p>
          <w:p w14:paraId="50177AF7" w14:textId="77777777" w:rsidR="00FB2327" w:rsidRDefault="00000000">
            <w:pPr>
              <w:rPr>
                <w:rFonts w:ascii="仿宋_GB2312" w:eastAsia="仿宋_GB2312" w:hAnsi="仿宋_GB2312" w:cs="仿宋_GB2312"/>
                <w:lang w:val="zh-TW" w:eastAsia="zh-TW"/>
              </w:rPr>
            </w:pPr>
            <w:r>
              <w:rPr>
                <w:rFonts w:ascii="仿宋_GB2312" w:eastAsia="仿宋_GB2312" w:hAnsi="仿宋_GB2312" w:cs="仿宋_GB2312" w:hint="eastAsia"/>
                <w:lang w:val="zh-TW" w:eastAsia="zh-TW"/>
              </w:rPr>
              <w:t>1. 构建</w:t>
            </w:r>
            <w:r>
              <w:rPr>
                <w:rFonts w:ascii="仿宋_GB2312" w:eastAsia="仿宋_GB2312" w:hAnsi="仿宋_GB2312" w:cs="仿宋_GB2312" w:hint="eastAsia"/>
                <w:lang w:val="en-US"/>
              </w:rPr>
              <w:t>涉外检察应用场景法律监督体系化模型，并可以通过</w:t>
            </w:r>
            <w:r>
              <w:rPr>
                <w:rFonts w:ascii="仿宋_GB2312" w:eastAsia="仿宋_GB2312" w:hAnsi="仿宋_GB2312" w:cs="仿宋_GB2312" w:hint="eastAsia"/>
                <w:lang w:val="zh-TW" w:eastAsia="zh-TW"/>
              </w:rPr>
              <w:t>可视化平台展示：将各类</w:t>
            </w:r>
            <w:r>
              <w:rPr>
                <w:rFonts w:ascii="仿宋_GB2312" w:eastAsia="仿宋_GB2312" w:hAnsi="仿宋_GB2312" w:cs="仿宋_GB2312" w:hint="eastAsia"/>
                <w:lang w:val="en-US"/>
              </w:rPr>
              <w:t>检察内部</w:t>
            </w:r>
            <w:r>
              <w:rPr>
                <w:rFonts w:ascii="仿宋_GB2312" w:eastAsia="仿宋_GB2312" w:hAnsi="仿宋_GB2312" w:cs="仿宋_GB2312" w:hint="eastAsia"/>
                <w:lang w:val="zh-TW"/>
              </w:rPr>
              <w:t>、</w:t>
            </w:r>
            <w:r>
              <w:rPr>
                <w:rFonts w:ascii="仿宋_GB2312" w:eastAsia="仿宋_GB2312" w:hAnsi="仿宋_GB2312" w:cs="仿宋_GB2312" w:hint="eastAsia"/>
                <w:lang w:val="en-US"/>
              </w:rPr>
              <w:t>外部、公开数据</w:t>
            </w:r>
            <w:r>
              <w:rPr>
                <w:rFonts w:ascii="仿宋_GB2312" w:eastAsia="仿宋_GB2312" w:hAnsi="仿宋_GB2312" w:cs="仿宋_GB2312" w:hint="eastAsia"/>
                <w:lang w:val="zh-TW" w:eastAsia="zh-TW"/>
              </w:rPr>
              <w:t>以图表、地图等形式进行可视化展示，帮助用户直观地理解</w:t>
            </w:r>
            <w:r>
              <w:rPr>
                <w:rFonts w:ascii="仿宋_GB2312" w:eastAsia="仿宋_GB2312" w:hAnsi="仿宋_GB2312" w:cs="仿宋_GB2312" w:hint="eastAsia"/>
                <w:lang w:val="en-US"/>
              </w:rPr>
              <w:t>涉外检察全面情况</w:t>
            </w:r>
            <w:r>
              <w:rPr>
                <w:rFonts w:ascii="仿宋_GB2312" w:eastAsia="仿宋_GB2312" w:hAnsi="仿宋_GB2312" w:cs="仿宋_GB2312" w:hint="eastAsia"/>
                <w:lang w:val="zh-TW" w:eastAsia="zh-TW"/>
              </w:rPr>
              <w:t>。</w:t>
            </w:r>
          </w:p>
          <w:p w14:paraId="49EA12A0" w14:textId="77777777" w:rsidR="00FB2327" w:rsidRDefault="00000000">
            <w:pPr>
              <w:rPr>
                <w:rFonts w:ascii="仿宋_GB2312" w:eastAsia="仿宋_GB2312" w:hAnsi="仿宋_GB2312" w:cs="仿宋_GB2312"/>
                <w:lang w:val="zh-TW" w:eastAsia="zh-TW"/>
              </w:rPr>
            </w:pPr>
            <w:r>
              <w:rPr>
                <w:rFonts w:ascii="仿宋_GB2312" w:eastAsia="仿宋_GB2312" w:hAnsi="仿宋_GB2312" w:cs="仿宋_GB2312" w:hint="eastAsia"/>
                <w:lang w:val="zh-TW" w:eastAsia="zh-TW"/>
              </w:rPr>
              <w:t xml:space="preserve">2. </w:t>
            </w:r>
            <w:r>
              <w:rPr>
                <w:rFonts w:ascii="仿宋_GB2312" w:eastAsia="仿宋_GB2312" w:hAnsi="仿宋_GB2312" w:cs="仿宋_GB2312" w:hint="eastAsia"/>
                <w:lang w:val="en-US"/>
              </w:rPr>
              <w:t>使用智能体功能模块进行数据分析</w:t>
            </w:r>
            <w:r>
              <w:rPr>
                <w:rFonts w:ascii="仿宋_GB2312" w:eastAsia="仿宋_GB2312" w:hAnsi="仿宋_GB2312" w:cs="仿宋_GB2312" w:hint="eastAsia"/>
                <w:lang w:val="zh-TW" w:eastAsia="zh-TW"/>
              </w:rPr>
              <w:t>：</w:t>
            </w:r>
            <w:r>
              <w:rPr>
                <w:rFonts w:ascii="仿宋_GB2312" w:eastAsia="仿宋_GB2312" w:hAnsi="仿宋_GB2312" w:cs="仿宋_GB2312" w:hint="eastAsia"/>
                <w:lang w:val="zh-TW"/>
              </w:rPr>
              <w:t>通过提示词工程</w:t>
            </w:r>
            <w:r>
              <w:rPr>
                <w:rFonts w:ascii="仿宋_GB2312" w:eastAsia="仿宋_GB2312" w:hAnsi="仿宋_GB2312" w:cs="仿宋_GB2312" w:hint="eastAsia"/>
                <w:lang w:val="en-US"/>
              </w:rPr>
              <w:t>编排数据分析智能体，实现相应场景数据分析功能</w:t>
            </w:r>
            <w:r>
              <w:rPr>
                <w:rFonts w:ascii="仿宋_GB2312" w:eastAsia="仿宋_GB2312" w:hAnsi="仿宋_GB2312" w:cs="仿宋_GB2312" w:hint="eastAsia"/>
                <w:lang w:val="zh-TW" w:eastAsia="zh-TW"/>
              </w:rPr>
              <w:t>。</w:t>
            </w:r>
          </w:p>
          <w:p w14:paraId="3068A63C" w14:textId="77777777" w:rsidR="00FB2327" w:rsidRDefault="00000000">
            <w:pPr>
              <w:adjustRightInd w:val="0"/>
              <w:snapToGrid w:val="0"/>
              <w:jc w:val="both"/>
              <w:rPr>
                <w:rFonts w:ascii="仿宋_GB2312" w:eastAsia="仿宋_GB2312" w:hAnsi="仿宋_GB2312" w:cs="仿宋_GB2312"/>
                <w:bCs/>
                <w:color w:val="000000"/>
                <w:spacing w:val="6"/>
                <w:lang w:val="en-US"/>
              </w:rPr>
            </w:pPr>
            <w:r>
              <w:rPr>
                <w:rFonts w:ascii="仿宋_GB2312" w:eastAsia="仿宋_GB2312" w:hAnsi="仿宋_GB2312" w:cs="仿宋_GB2312" w:hint="eastAsia"/>
                <w:lang w:val="zh-TW" w:eastAsia="zh-TW"/>
              </w:rPr>
              <w:t>3. 支持多维度数据展示：在平台中实现多维度数据的钻取和联动分析，用户可以从宏观和微观角度全面掌握</w:t>
            </w:r>
            <w:r>
              <w:rPr>
                <w:rFonts w:ascii="仿宋_GB2312" w:eastAsia="仿宋_GB2312" w:hAnsi="仿宋_GB2312" w:cs="仿宋_GB2312" w:hint="eastAsia"/>
                <w:lang w:val="en-US"/>
              </w:rPr>
              <w:t>涉外检察</w:t>
            </w:r>
            <w:r>
              <w:rPr>
                <w:rFonts w:ascii="仿宋_GB2312" w:eastAsia="仿宋_GB2312" w:hAnsi="仿宋_GB2312" w:cs="仿宋_GB2312" w:hint="eastAsia"/>
                <w:lang w:val="zh-TW" w:eastAsia="zh-TW"/>
              </w:rPr>
              <w:t>的</w:t>
            </w:r>
            <w:r>
              <w:rPr>
                <w:rFonts w:ascii="仿宋_GB2312" w:eastAsia="仿宋_GB2312" w:hAnsi="仿宋_GB2312" w:cs="仿宋_GB2312" w:hint="eastAsia"/>
                <w:lang w:val="en-US"/>
              </w:rPr>
              <w:t>实时情况</w:t>
            </w:r>
            <w:r>
              <w:rPr>
                <w:rFonts w:ascii="仿宋_GB2312" w:eastAsia="仿宋_GB2312" w:hAnsi="仿宋_GB2312" w:cs="仿宋_GB2312" w:hint="eastAsia"/>
                <w:lang w:val="zh-TW" w:eastAsia="zh-TW"/>
              </w:rPr>
              <w:t>和趋势变化。</w:t>
            </w:r>
          </w:p>
        </w:tc>
      </w:tr>
      <w:tr w:rsidR="00FB2327" w14:paraId="2D785426" w14:textId="77777777">
        <w:trPr>
          <w:trHeight w:val="1966"/>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4F053E7D" w14:textId="77777777" w:rsidR="00FB2327" w:rsidRDefault="00000000">
            <w:pPr>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作品要求</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FEDF95F" w14:textId="77777777" w:rsidR="00FB2327" w:rsidRDefault="00000000">
            <w:pPr>
              <w:adjustRightInd w:val="0"/>
              <w:snapToGrid w:val="0"/>
              <w:ind w:firstLineChars="200" w:firstLine="476"/>
              <w:rPr>
                <w:rFonts w:ascii="仿宋_GB2312" w:eastAsia="仿宋_GB2312" w:hAnsi="仿宋_GB2312" w:cs="仿宋_GB2312"/>
                <w:color w:val="000000"/>
              </w:rPr>
            </w:pPr>
            <w:r>
              <w:rPr>
                <w:rFonts w:ascii="仿宋_GB2312" w:eastAsia="仿宋_GB2312" w:hAnsi="仿宋_GB2312" w:cs="仿宋_GB2312" w:hint="eastAsia"/>
                <w:spacing w:val="-1"/>
                <w:lang w:val="zh-TW"/>
              </w:rPr>
              <w:t>项目要求</w:t>
            </w:r>
            <w:r>
              <w:rPr>
                <w:rFonts w:ascii="仿宋_GB2312" w:eastAsia="仿宋_GB2312" w:hAnsi="仿宋_GB2312" w:cs="仿宋_GB2312" w:hint="eastAsia"/>
                <w:spacing w:val="-1"/>
                <w:lang w:val="zh-TW" w:eastAsia="zh-TW"/>
              </w:rPr>
              <w:t>完成</w:t>
            </w:r>
            <w:r>
              <w:rPr>
                <w:rFonts w:ascii="仿宋_GB2312" w:eastAsia="仿宋_GB2312" w:hAnsi="仿宋_GB2312" w:cs="仿宋_GB2312" w:hint="eastAsia"/>
                <w:spacing w:val="-1"/>
                <w:lang w:val="en-US"/>
              </w:rPr>
              <w:t>涉外检察数据分析智能体</w:t>
            </w:r>
            <w:r>
              <w:rPr>
                <w:rFonts w:ascii="仿宋_GB2312" w:eastAsia="仿宋_GB2312" w:hAnsi="仿宋_GB2312" w:cs="仿宋_GB2312" w:hint="eastAsia"/>
                <w:spacing w:val="-1"/>
                <w:lang w:val="zh-TW" w:eastAsia="zh-TW"/>
              </w:rPr>
              <w:t>的建设，并在项目实施过程中不断优化，最终提供一个涉外检察应用可视化展示平台，</w:t>
            </w:r>
            <w:r>
              <w:rPr>
                <w:rFonts w:ascii="仿宋_GB2312" w:eastAsia="仿宋_GB2312" w:hAnsi="仿宋_GB2312" w:cs="仿宋_GB2312" w:hint="eastAsia"/>
                <w:spacing w:val="-1"/>
                <w:lang w:val="zh-TW"/>
              </w:rPr>
              <w:t>要按照</w:t>
            </w:r>
            <w:r>
              <w:rPr>
                <w:rFonts w:ascii="仿宋_GB2312" w:eastAsia="仿宋_GB2312" w:hAnsi="仿宋_GB2312" w:cs="仿宋_GB2312" w:hint="eastAsia"/>
                <w:spacing w:val="-1"/>
                <w:lang w:val="zh-TW" w:eastAsia="zh-TW"/>
              </w:rPr>
              <w:t>《全国检察机关智能化建设技术规范（试行）》</w:t>
            </w:r>
            <w:r>
              <w:rPr>
                <w:rFonts w:ascii="仿宋_GB2312" w:eastAsia="仿宋_GB2312" w:hAnsi="仿宋_GB2312" w:cs="仿宋_GB2312" w:hint="eastAsia"/>
                <w:spacing w:val="-1"/>
                <w:lang w:val="zh-TW"/>
              </w:rPr>
              <w:t>要求，在检察工作网的服务管控平台完成智能体搭建，并可以与最高检可视化平台对接。</w:t>
            </w:r>
          </w:p>
        </w:tc>
      </w:tr>
      <w:tr w:rsidR="00FB2327" w14:paraId="1DAC13A2" w14:textId="77777777">
        <w:trPr>
          <w:trHeight w:val="2050"/>
          <w:jc w:val="center"/>
        </w:trPr>
        <w:tc>
          <w:tcPr>
            <w:tcW w:w="1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BA3590" w14:textId="77777777" w:rsidR="00FB2327"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作品评审</w:t>
            </w:r>
          </w:p>
          <w:p w14:paraId="2CEEDFE6" w14:textId="77777777" w:rsidR="00FB2327"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标准</w:t>
            </w:r>
          </w:p>
        </w:tc>
        <w:tc>
          <w:tcPr>
            <w:tcW w:w="66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1DE47C" w14:textId="77777777" w:rsidR="00FB2327" w:rsidRDefault="00000000">
            <w:pPr>
              <w:overflowPunct w:val="0"/>
              <w:adjustRightInd w:val="0"/>
              <w:snapToGrid w:val="0"/>
              <w:rPr>
                <w:rFonts w:ascii="仿宋_GB2312" w:eastAsia="仿宋_GB2312" w:hAnsi="仿宋_GB2312" w:cs="仿宋_GB2312"/>
                <w:bCs/>
                <w:color w:val="000000"/>
                <w:spacing w:val="6"/>
              </w:rPr>
            </w:pPr>
            <w:r>
              <w:rPr>
                <w:rFonts w:eastAsia="仿宋_GB2312" w:hint="eastAsia"/>
                <w:kern w:val="2"/>
                <w:lang w:val="en-US"/>
              </w:rPr>
              <w:t>模型</w:t>
            </w:r>
            <w:r>
              <w:rPr>
                <w:rFonts w:eastAsia="仿宋_GB2312"/>
                <w:kern w:val="2"/>
                <w:lang w:val="en-US"/>
              </w:rPr>
              <w:t>涵盖或基本涵盖</w:t>
            </w:r>
            <w:r>
              <w:rPr>
                <w:rFonts w:ascii="仿宋_GB2312" w:eastAsia="仿宋_GB2312" w:hAnsi="仿宋_GB2312" w:cs="仿宋_GB2312" w:hint="eastAsia"/>
                <w:lang w:val="en-US" w:bidi="ar"/>
              </w:rPr>
              <w:t>涉外检察治罪治理多种应用</w:t>
            </w:r>
            <w:r>
              <w:rPr>
                <w:rFonts w:eastAsia="仿宋_GB2312"/>
                <w:kern w:val="2"/>
                <w:lang w:val="en-US"/>
              </w:rPr>
              <w:t>场景</w:t>
            </w:r>
            <w:r>
              <w:rPr>
                <w:rFonts w:eastAsia="仿宋_GB2312" w:hint="eastAsia"/>
                <w:kern w:val="2"/>
                <w:lang w:val="en-US"/>
              </w:rPr>
              <w:t>，运用人工智能等技术</w:t>
            </w:r>
            <w:r>
              <w:rPr>
                <w:rFonts w:eastAsia="仿宋_GB2312"/>
                <w:kern w:val="2"/>
                <w:lang w:val="en-US"/>
              </w:rPr>
              <w:t>推动非结构化数据智能转化、智能数据分析、结果智能呈现，并能够实现</w:t>
            </w:r>
            <w:r>
              <w:rPr>
                <w:rFonts w:eastAsia="仿宋_GB2312" w:hint="eastAsia"/>
                <w:kern w:val="2"/>
                <w:lang w:val="en-US"/>
              </w:rPr>
              <w:t>自动生成分析结果、</w:t>
            </w:r>
            <w:r>
              <w:rPr>
                <w:rFonts w:eastAsia="仿宋_GB2312"/>
                <w:kern w:val="2"/>
                <w:lang w:val="en-US"/>
              </w:rPr>
              <w:t>智能问答等功能</w:t>
            </w:r>
            <w:r>
              <w:rPr>
                <w:rFonts w:eastAsia="仿宋_GB2312" w:hint="eastAsia"/>
                <w:kern w:val="2"/>
                <w:lang w:val="en-US"/>
              </w:rPr>
              <w:t>，具有</w:t>
            </w:r>
            <w:proofErr w:type="gramStart"/>
            <w:r>
              <w:rPr>
                <w:rFonts w:eastAsia="仿宋_GB2312" w:hint="eastAsia"/>
                <w:kern w:val="2"/>
                <w:lang w:val="en-US"/>
              </w:rPr>
              <w:t>一定算力支撑</w:t>
            </w:r>
            <w:proofErr w:type="gramEnd"/>
            <w:r>
              <w:rPr>
                <w:rFonts w:eastAsia="仿宋_GB2312" w:hint="eastAsia"/>
                <w:kern w:val="2"/>
                <w:lang w:val="en-US"/>
              </w:rPr>
              <w:t>，</w:t>
            </w:r>
            <w:r>
              <w:rPr>
                <w:rFonts w:ascii="仿宋_GB2312" w:eastAsia="仿宋_GB2312" w:hAnsi="仿宋_GB2312" w:cs="仿宋_GB2312" w:hint="eastAsia"/>
                <w:spacing w:val="-1"/>
                <w:lang w:val="zh-TW" w:eastAsia="zh-TW"/>
              </w:rPr>
              <w:t>全面</w:t>
            </w:r>
            <w:r>
              <w:rPr>
                <w:rFonts w:ascii="仿宋_GB2312" w:eastAsia="仿宋_GB2312" w:hAnsi="仿宋_GB2312" w:cs="仿宋_GB2312" w:hint="eastAsia"/>
                <w:spacing w:val="-1"/>
                <w:lang w:val="en-US"/>
              </w:rPr>
              <w:t>反映</w:t>
            </w:r>
            <w:r>
              <w:rPr>
                <w:rFonts w:ascii="仿宋_GB2312" w:eastAsia="仿宋_GB2312" w:hAnsi="仿宋_GB2312" w:cs="仿宋_GB2312" w:hint="eastAsia"/>
                <w:spacing w:val="-1"/>
                <w:lang w:val="zh-TW" w:eastAsia="zh-TW"/>
              </w:rPr>
              <w:t>涉外检察的实时情况和趋势变化。</w:t>
            </w:r>
          </w:p>
        </w:tc>
      </w:tr>
      <w:tr w:rsidR="00FB2327" w14:paraId="1B301E6A" w14:textId="77777777">
        <w:trPr>
          <w:trHeight w:val="1746"/>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4F0FE9D2" w14:textId="77777777" w:rsidR="00FB2327"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其他</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A06F034" w14:textId="77777777" w:rsidR="00FB2327" w:rsidRDefault="00000000">
            <w:pPr>
              <w:overflowPunct w:val="0"/>
              <w:adjustRightInd w:val="0"/>
              <w:snapToGrid w:val="0"/>
              <w:rPr>
                <w:rFonts w:ascii="仿宋_GB2312" w:eastAsia="仿宋_GB2312" w:hAnsi="仿宋_GB2312" w:cs="仿宋_GB2312"/>
                <w:bCs/>
                <w:color w:val="000000"/>
                <w:spacing w:val="6"/>
              </w:rPr>
            </w:pPr>
            <w:r>
              <w:rPr>
                <w:rFonts w:ascii="仿宋_GB2312" w:eastAsia="仿宋_GB2312" w:hAnsi="仿宋_GB2312" w:cs="仿宋_GB2312" w:hint="eastAsia"/>
                <w:bCs/>
                <w:color w:val="000000"/>
                <w:spacing w:val="6"/>
              </w:rPr>
              <w:t>项目可能应用到检察内部数据等涉密信息，建设中应高度关注数据安全，严格遵守保密纪律。</w:t>
            </w:r>
          </w:p>
        </w:tc>
      </w:tr>
    </w:tbl>
    <w:p w14:paraId="57FAEC52" w14:textId="77777777" w:rsidR="00FB2327" w:rsidRDefault="00000000">
      <w:pPr>
        <w:rPr>
          <w:rFonts w:ascii="方正黑体简体" w:eastAsia="方正黑体简体"/>
          <w:bCs/>
          <w:spacing w:val="6"/>
          <w:sz w:val="32"/>
          <w:szCs w:val="32"/>
        </w:rPr>
      </w:pPr>
      <w:r>
        <w:rPr>
          <w:rFonts w:ascii="方正黑体简体" w:eastAsia="方正黑体简体" w:hint="eastAsia"/>
          <w:bCs/>
          <w:spacing w:val="6"/>
          <w:sz w:val="32"/>
          <w:szCs w:val="32"/>
        </w:rPr>
        <w:t>三、激励保障</w:t>
      </w:r>
    </w:p>
    <w:p w14:paraId="1A7ADDC0" w14:textId="77777777" w:rsidR="00FB2327" w:rsidRDefault="00000000">
      <w:pPr>
        <w:tabs>
          <w:tab w:val="left" w:pos="8640"/>
        </w:tabs>
        <w:adjustRightInd w:val="0"/>
        <w:snapToGrid w:val="0"/>
        <w:spacing w:line="440" w:lineRule="exact"/>
        <w:rPr>
          <w:rFonts w:ascii="楷体_GB2312" w:eastAsia="楷体_GB2312" w:hAnsi="楷体_GB2312" w:cs="楷体_GB2312"/>
          <w:bCs/>
          <w:spacing w:val="6"/>
          <w:w w:val="90"/>
        </w:rPr>
      </w:pPr>
      <w:r>
        <w:rPr>
          <w:rFonts w:ascii="楷体_GB2312" w:eastAsia="楷体_GB2312" w:hAnsi="楷体_GB2312" w:cs="楷体_GB2312" w:hint="eastAsia"/>
          <w:bCs/>
          <w:spacing w:val="6"/>
          <w:w w:val="90"/>
        </w:rPr>
        <w:t>（参赛者一经获奖，出题单位须及时兑现相关保障措施、奖项设置及奖励措施等）</w:t>
      </w:r>
    </w:p>
    <w:tbl>
      <w:tblPr>
        <w:tblW w:w="85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22"/>
        <w:gridCol w:w="6717"/>
      </w:tblGrid>
      <w:tr w:rsidR="00FB2327" w14:paraId="07F26DF9" w14:textId="77777777">
        <w:trPr>
          <w:trHeight w:val="1409"/>
          <w:jc w:val="center"/>
        </w:trPr>
        <w:tc>
          <w:tcPr>
            <w:tcW w:w="1822"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25209D85" w14:textId="77777777" w:rsidR="00FB2327" w:rsidRDefault="00000000">
            <w:pPr>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lastRenderedPageBreak/>
              <w:t>保障</w:t>
            </w:r>
            <w:r>
              <w:rPr>
                <w:rFonts w:ascii="楷体_GB2312" w:eastAsia="楷体_GB2312" w:hAnsi="楷体_GB2312" w:cs="楷体_GB2312" w:hint="eastAsia"/>
                <w:color w:val="000000"/>
                <w:sz w:val="28"/>
                <w:szCs w:val="28"/>
              </w:rPr>
              <w:t>措施</w:t>
            </w:r>
          </w:p>
        </w:tc>
        <w:tc>
          <w:tcPr>
            <w:tcW w:w="6717"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0C5E1989" w14:textId="77777777" w:rsidR="00FB2327" w:rsidRDefault="00000000">
            <w:pPr>
              <w:adjustRightInd w:val="0"/>
              <w:snapToGrid w:val="0"/>
              <w:ind w:firstLineChars="200" w:firstLine="476"/>
              <w:jc w:val="both"/>
              <w:rPr>
                <w:rFonts w:ascii="仿宋_GB2312" w:eastAsia="仿宋_GB2312" w:hAnsi="仿宋_GB2312" w:cs="仿宋_GB2312"/>
                <w:bCs/>
                <w:color w:val="000000"/>
                <w:spacing w:val="6"/>
              </w:rPr>
            </w:pPr>
            <w:r>
              <w:rPr>
                <w:rFonts w:ascii="仿宋_GB2312" w:eastAsia="仿宋_GB2312" w:hAnsi="仿宋_GB2312" w:cs="仿宋_GB2312" w:hint="eastAsia"/>
                <w:spacing w:val="-1"/>
                <w:lang w:val="zh-TW" w:eastAsia="zh-TW"/>
              </w:rPr>
              <w:t>可为参加团队提供到检察机关的实践实习、</w:t>
            </w:r>
            <w:r>
              <w:rPr>
                <w:rFonts w:ascii="仿宋_GB2312" w:eastAsia="仿宋_GB2312" w:hAnsi="仿宋_GB2312" w:cs="仿宋_GB2312" w:hint="eastAsia"/>
                <w:spacing w:val="-1"/>
                <w:lang w:val="en-US"/>
              </w:rPr>
              <w:t>以检察工作专班形式</w:t>
            </w:r>
            <w:r>
              <w:rPr>
                <w:rFonts w:ascii="仿宋_GB2312" w:eastAsia="仿宋_GB2312" w:hAnsi="仿宋_GB2312" w:cs="仿宋_GB2312" w:hint="eastAsia"/>
                <w:spacing w:val="-1"/>
                <w:lang w:val="zh-TW" w:eastAsia="zh-TW"/>
              </w:rPr>
              <w:t>共同开展调研、提供可供参考的内部检察业务相关材料等。</w:t>
            </w:r>
          </w:p>
        </w:tc>
      </w:tr>
      <w:tr w:rsidR="00FB2327" w14:paraId="1E46C2D7" w14:textId="77777777">
        <w:trPr>
          <w:trHeight w:val="3364"/>
          <w:jc w:val="center"/>
        </w:trPr>
        <w:tc>
          <w:tcPr>
            <w:tcW w:w="1822"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2862AA12" w14:textId="77777777" w:rsidR="00FB2327" w:rsidRDefault="00000000">
            <w:pPr>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奖项设置和奖励措施</w:t>
            </w:r>
          </w:p>
        </w:tc>
        <w:tc>
          <w:tcPr>
            <w:tcW w:w="6717"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536EFD27" w14:textId="77777777" w:rsidR="00FB2327" w:rsidRDefault="00000000">
            <w:pPr>
              <w:adjustRightInd w:val="0"/>
              <w:snapToGrid w:val="0"/>
              <w:ind w:firstLineChars="200" w:firstLine="476"/>
              <w:jc w:val="both"/>
              <w:rPr>
                <w:rFonts w:ascii="仿宋_GB2312" w:eastAsia="仿宋_GB2312" w:hAnsi="仿宋_GB2312" w:cs="仿宋_GB2312"/>
                <w:spacing w:val="-1"/>
                <w:lang w:val="zh-TW"/>
              </w:rPr>
            </w:pPr>
            <w:r>
              <w:rPr>
                <w:rFonts w:ascii="仿宋_GB2312" w:eastAsia="仿宋_GB2312" w:hAnsi="仿宋_GB2312" w:cs="仿宋_GB2312" w:hint="eastAsia"/>
                <w:spacing w:val="-1"/>
                <w:lang w:val="zh-TW"/>
              </w:rPr>
              <w:t>一、奖项设置</w:t>
            </w:r>
          </w:p>
          <w:p w14:paraId="5886B265" w14:textId="77777777" w:rsidR="00FB2327" w:rsidRDefault="00000000">
            <w:pPr>
              <w:adjustRightInd w:val="0"/>
              <w:snapToGrid w:val="0"/>
              <w:ind w:firstLineChars="200" w:firstLine="504"/>
              <w:jc w:val="both"/>
              <w:rPr>
                <w:rFonts w:ascii="仿宋_GB2312" w:eastAsia="仿宋_GB2312" w:hAnsi="仿宋_GB2312" w:cs="仿宋_GB2312"/>
                <w:spacing w:val="-1"/>
                <w:lang w:val="zh-TW"/>
              </w:rPr>
            </w:pPr>
            <w:r>
              <w:rPr>
                <w:rFonts w:ascii="仿宋_GB2312" w:eastAsia="仿宋_GB2312" w:hAnsi="仿宋_GB2312" w:cs="仿宋_GB2312" w:hint="eastAsia"/>
                <w:bCs/>
                <w:color w:val="000000"/>
                <w:spacing w:val="6"/>
                <w:lang w:val="en-US"/>
              </w:rPr>
              <w:t>原则上</w:t>
            </w:r>
            <w:r>
              <w:rPr>
                <w:rFonts w:ascii="仿宋_GB2312" w:eastAsia="仿宋_GB2312" w:hAnsi="仿宋_GB2312" w:cs="仿宋_GB2312" w:hint="eastAsia"/>
                <w:spacing w:val="-1"/>
                <w:lang w:val="zh-TW"/>
              </w:rPr>
              <w:t>设“擂主”团队1个，根据实际情况评出相应的特等奖、一等奖、二等奖、三等奖项目若干。</w:t>
            </w:r>
          </w:p>
          <w:p w14:paraId="536BB890" w14:textId="77777777" w:rsidR="00FB2327" w:rsidRDefault="00000000">
            <w:pPr>
              <w:adjustRightInd w:val="0"/>
              <w:snapToGrid w:val="0"/>
              <w:ind w:firstLineChars="200" w:firstLine="476"/>
              <w:jc w:val="both"/>
              <w:rPr>
                <w:rFonts w:ascii="仿宋_GB2312" w:eastAsia="仿宋_GB2312" w:hAnsi="仿宋_GB2312" w:cs="仿宋_GB2312"/>
                <w:spacing w:val="-1"/>
                <w:lang w:val="zh-TW"/>
              </w:rPr>
            </w:pPr>
            <w:r>
              <w:rPr>
                <w:rFonts w:ascii="仿宋_GB2312" w:eastAsia="仿宋_GB2312" w:hAnsi="仿宋_GB2312" w:cs="仿宋_GB2312" w:hint="eastAsia"/>
                <w:spacing w:val="-1"/>
                <w:lang w:val="zh-TW"/>
              </w:rPr>
              <w:t>二、激励措施</w:t>
            </w:r>
          </w:p>
          <w:p w14:paraId="12090D38" w14:textId="77777777" w:rsidR="00FB2327" w:rsidRDefault="00000000">
            <w:pPr>
              <w:adjustRightInd w:val="0"/>
              <w:snapToGrid w:val="0"/>
              <w:ind w:firstLineChars="200" w:firstLine="476"/>
              <w:jc w:val="both"/>
              <w:rPr>
                <w:rFonts w:ascii="仿宋_GB2312" w:eastAsia="仿宋_GB2312" w:hAnsi="仿宋_GB2312" w:cs="仿宋_GB2312"/>
                <w:bCs/>
                <w:color w:val="000000"/>
                <w:spacing w:val="6"/>
                <w:lang w:val="en-US"/>
              </w:rPr>
            </w:pPr>
            <w:r>
              <w:rPr>
                <w:rFonts w:ascii="仿宋_GB2312" w:eastAsia="仿宋_GB2312" w:hAnsi="仿宋_GB2312" w:cs="仿宋_GB2312" w:hint="eastAsia"/>
                <w:spacing w:val="-1"/>
                <w:lang w:val="zh-TW"/>
              </w:rPr>
              <w:t>视项目推进情况提供正式实习机会、产教融合以及向基层院推荐适用相关研发成果，积极为项目成果争取软件著作权。</w:t>
            </w:r>
          </w:p>
        </w:tc>
      </w:tr>
    </w:tbl>
    <w:p w14:paraId="01F37257" w14:textId="77777777" w:rsidR="00FB2327" w:rsidRDefault="00000000">
      <w:pPr>
        <w:tabs>
          <w:tab w:val="left" w:pos="8640"/>
        </w:tabs>
        <w:adjustRightInd w:val="0"/>
        <w:snapToGrid w:val="0"/>
        <w:spacing w:line="560" w:lineRule="exact"/>
        <w:rPr>
          <w:rFonts w:ascii="方正黑体简体" w:eastAsia="方正黑体简体"/>
          <w:bCs/>
          <w:spacing w:val="6"/>
          <w:sz w:val="32"/>
          <w:szCs w:val="32"/>
          <w:lang w:val="en-US"/>
        </w:rPr>
      </w:pPr>
      <w:r>
        <w:rPr>
          <w:rFonts w:ascii="方正黑体简体" w:eastAsia="方正黑体简体" w:hint="eastAsia"/>
          <w:bCs/>
          <w:spacing w:val="6"/>
          <w:sz w:val="32"/>
          <w:szCs w:val="32"/>
          <w:lang w:val="en-US"/>
        </w:rPr>
        <w:t>四、选题意义</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FB2327" w14:paraId="6D0E048C" w14:textId="77777777">
        <w:trPr>
          <w:trHeight w:val="1593"/>
          <w:jc w:val="center"/>
        </w:trPr>
        <w:tc>
          <w:tcPr>
            <w:tcW w:w="1815" w:type="dxa"/>
            <w:tcBorders>
              <w:top w:val="single" w:sz="4" w:space="0" w:color="000000"/>
              <w:left w:val="single" w:sz="4" w:space="0" w:color="000000"/>
              <w:bottom w:val="single" w:sz="4" w:space="0" w:color="000000"/>
              <w:right w:val="single" w:sz="4" w:space="0" w:color="000000"/>
              <w:tl2br w:val="nil"/>
            </w:tcBorders>
            <w:shd w:val="clear" w:color="auto" w:fill="FFFFFF"/>
            <w:vAlign w:val="center"/>
          </w:tcPr>
          <w:p w14:paraId="5AA1977C" w14:textId="77777777" w:rsidR="00FB2327"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技术意义</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F169D4" w14:textId="77777777" w:rsidR="00FB2327" w:rsidRDefault="00000000">
            <w:pPr>
              <w:overflowPunct w:val="0"/>
              <w:adjustRightInd w:val="0"/>
              <w:snapToGrid w:val="0"/>
              <w:ind w:firstLineChars="200" w:firstLine="480"/>
              <w:rPr>
                <w:rFonts w:ascii="仿宋_GB2312" w:eastAsia="仿宋_GB2312" w:hAnsi="仿宋_GB2312" w:cs="仿宋_GB2312"/>
                <w:bCs/>
                <w:color w:val="000000"/>
                <w:spacing w:val="6"/>
              </w:rPr>
            </w:pPr>
            <w:r>
              <w:rPr>
                <w:rStyle w:val="aa"/>
                <w:rFonts w:ascii="仿宋_GB2312" w:eastAsia="仿宋_GB2312" w:hAnsi="仿宋_GB2312" w:cs="仿宋_GB2312" w:hint="eastAsia"/>
                <w:b w:val="0"/>
                <w:bCs w:val="0"/>
                <w:color w:val="000000"/>
                <w:u w:color="000000"/>
                <w:lang w:val="en-US" w:bidi="ar"/>
              </w:rPr>
              <w:t>持续</w:t>
            </w:r>
            <w:proofErr w:type="gramStart"/>
            <w:r>
              <w:rPr>
                <w:rStyle w:val="aa"/>
                <w:rFonts w:ascii="仿宋_GB2312" w:eastAsia="仿宋_GB2312" w:hAnsi="仿宋_GB2312" w:cs="仿宋_GB2312" w:hint="eastAsia"/>
                <w:b w:val="0"/>
                <w:bCs w:val="0"/>
                <w:color w:val="000000"/>
                <w:u w:color="000000"/>
                <w:lang w:val="en-US" w:bidi="ar"/>
              </w:rPr>
              <w:t>探索数智赋能</w:t>
            </w:r>
            <w:proofErr w:type="gramEnd"/>
            <w:r>
              <w:rPr>
                <w:rStyle w:val="aa"/>
                <w:rFonts w:ascii="仿宋_GB2312" w:eastAsia="仿宋_GB2312" w:hAnsi="仿宋_GB2312" w:cs="仿宋_GB2312" w:hint="eastAsia"/>
                <w:b w:val="0"/>
                <w:bCs w:val="0"/>
                <w:color w:val="000000"/>
                <w:u w:color="000000"/>
                <w:lang w:val="en-US" w:bidi="ar"/>
              </w:rPr>
              <w:t>涉外检察。</w:t>
            </w:r>
            <w:r>
              <w:rPr>
                <w:rFonts w:ascii="仿宋_GB2312" w:eastAsia="仿宋_GB2312" w:hAnsi="仿宋_GB2312" w:cs="仿宋_GB2312" w:hint="eastAsia"/>
                <w:color w:val="000000"/>
                <w:u w:color="000000"/>
                <w:lang w:val="en-US" w:bidi="ar"/>
              </w:rPr>
              <w:t>着力发挥“数字革命”牵引和带动检察理念、机制、方式与实践创新的重要作用,以加强涉外检察数据模型应用场景体系化智能化建设，</w:t>
            </w:r>
            <w:r>
              <w:rPr>
                <w:rFonts w:eastAsia="仿宋_GB2312" w:hint="eastAsia"/>
                <w:lang w:val="en-US"/>
              </w:rPr>
              <w:t>促进数字科技与检察工作深度融合，</w:t>
            </w:r>
            <w:r>
              <w:rPr>
                <w:rFonts w:ascii="仿宋_GB2312" w:eastAsia="仿宋_GB2312" w:hAnsi="仿宋_GB2312" w:cs="仿宋_GB2312" w:hint="eastAsia"/>
                <w:color w:val="000000"/>
                <w:u w:color="000000"/>
                <w:lang w:val="en-US" w:bidi="ar"/>
              </w:rPr>
              <w:t>塑造涉外检察新质生产力。</w:t>
            </w:r>
          </w:p>
        </w:tc>
      </w:tr>
      <w:tr w:rsidR="00FB2327" w14:paraId="0144904B" w14:textId="77777777">
        <w:trPr>
          <w:trHeight w:val="1733"/>
          <w:jc w:val="center"/>
        </w:trPr>
        <w:tc>
          <w:tcPr>
            <w:tcW w:w="18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B80DC0" w14:textId="77777777" w:rsidR="00FB2327"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经济社会效益</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D9939B" w14:textId="77777777" w:rsidR="00FB2327" w:rsidRDefault="00000000">
            <w:pPr>
              <w:spacing w:line="360" w:lineRule="exact"/>
              <w:rPr>
                <w:rFonts w:ascii="仿宋_GB2312" w:eastAsia="仿宋_GB2312" w:hAnsi="仿宋_GB2312" w:cs="仿宋_GB2312"/>
                <w:color w:val="000000"/>
                <w:u w:color="000000"/>
                <w:lang w:val="en-US" w:bidi="ar"/>
              </w:rPr>
            </w:pPr>
            <w:r>
              <w:rPr>
                <w:rFonts w:ascii="仿宋_GB2312" w:eastAsia="仿宋_GB2312" w:hAnsi="仿宋_GB2312" w:cs="仿宋_GB2312" w:hint="eastAsia"/>
                <w:color w:val="000000"/>
                <w:lang w:val="zh-TW" w:eastAsia="zh-TW"/>
              </w:rPr>
              <w:t>落实</w:t>
            </w:r>
            <w:r>
              <w:rPr>
                <w:rFonts w:ascii="仿宋_GB2312" w:eastAsia="仿宋_GB2312" w:hAnsi="仿宋_GB2312" w:cs="仿宋_GB2312" w:hint="eastAsia"/>
                <w:color w:val="000000"/>
                <w:lang w:val="zh-TW"/>
              </w:rPr>
              <w:t>“</w:t>
            </w:r>
            <w:r>
              <w:rPr>
                <w:rFonts w:ascii="仿宋_GB2312" w:eastAsia="仿宋_GB2312" w:hAnsi="仿宋_GB2312" w:cs="仿宋_GB2312" w:hint="eastAsia"/>
                <w:color w:val="000000"/>
                <w:lang w:val="en-US"/>
              </w:rPr>
              <w:t>十五五</w:t>
            </w:r>
            <w:r>
              <w:rPr>
                <w:rFonts w:ascii="仿宋_GB2312" w:eastAsia="仿宋_GB2312" w:hAnsi="仿宋_GB2312" w:cs="仿宋_GB2312" w:hint="eastAsia"/>
                <w:color w:val="000000"/>
                <w:lang w:val="zh-TW"/>
              </w:rPr>
              <w:t>”</w:t>
            </w:r>
            <w:r>
              <w:rPr>
                <w:rFonts w:ascii="仿宋_GB2312" w:eastAsia="仿宋_GB2312" w:hAnsi="仿宋_GB2312" w:cs="仿宋_GB2312" w:hint="eastAsia"/>
                <w:color w:val="000000"/>
                <w:lang w:val="en-US"/>
              </w:rPr>
              <w:t>规划关于“加快涉外法治体系和能力建设”要求和最高检《关于加强涉外检察工作的意见》，依法严厉打击跨国犯罪，营造平等法治的涉外营商环境，规范涉外案件依法办理，</w:t>
            </w:r>
            <w:r>
              <w:rPr>
                <w:rFonts w:ascii="仿宋_GB2312" w:eastAsia="仿宋_GB2312" w:hAnsi="仿宋_GB2312" w:cs="仿宋_GB2312" w:hint="eastAsia"/>
                <w:color w:val="000000"/>
                <w:u w:color="000000"/>
                <w:lang w:val="en-US" w:bidi="ar"/>
              </w:rPr>
              <w:t>助力涉外法治领域良法善治。</w:t>
            </w:r>
          </w:p>
          <w:p w14:paraId="574BB7AC" w14:textId="77777777" w:rsidR="00FB2327" w:rsidRDefault="00000000">
            <w:pPr>
              <w:spacing w:line="360" w:lineRule="exact"/>
              <w:rPr>
                <w:rFonts w:ascii="仿宋_GB2312" w:eastAsia="仿宋_GB2312" w:hAnsi="仿宋_GB2312" w:cs="仿宋_GB2312"/>
                <w:color w:val="000000"/>
                <w:u w:color="000000"/>
                <w:lang w:val="en-US" w:bidi="ar"/>
              </w:rPr>
            </w:pPr>
            <w:r>
              <w:rPr>
                <w:rFonts w:ascii="仿宋_GB2312" w:eastAsia="仿宋_GB2312" w:hAnsi="仿宋_GB2312" w:cs="仿宋_GB2312" w:hint="eastAsia"/>
                <w:lang w:val="en-US"/>
              </w:rPr>
              <w:t>围绕首都“四个中心”功能，服务“两区”建设与国际交往中心功能提升，</w:t>
            </w:r>
            <w:r>
              <w:rPr>
                <w:rFonts w:ascii="仿宋_GB2312" w:eastAsia="仿宋_GB2312" w:hAnsi="仿宋_GB2312" w:cs="仿宋_GB2312" w:hint="eastAsia"/>
                <w:color w:val="000000"/>
                <w:u w:color="000000"/>
                <w:lang w:val="en-US" w:bidi="ar"/>
              </w:rPr>
              <w:t>强化检察职能在涉外法治实施体系中的要素功能，</w:t>
            </w:r>
            <w:r>
              <w:rPr>
                <w:rFonts w:ascii="仿宋_GB2312" w:eastAsia="仿宋_GB2312" w:hAnsi="仿宋_GB2312" w:cs="仿宋_GB2312" w:hint="eastAsia"/>
                <w:lang w:val="en-US"/>
              </w:rPr>
              <w:t>以高质量涉外检察服务保障高水平对外开放，建设法治中国首善之区。</w:t>
            </w:r>
          </w:p>
          <w:p w14:paraId="453B1AD7" w14:textId="77777777" w:rsidR="00FB2327" w:rsidRDefault="00FB2327">
            <w:pPr>
              <w:overflowPunct w:val="0"/>
              <w:adjustRightInd w:val="0"/>
              <w:snapToGrid w:val="0"/>
              <w:ind w:firstLineChars="200" w:firstLine="504"/>
              <w:rPr>
                <w:rFonts w:ascii="仿宋_GB2312" w:eastAsia="仿宋_GB2312" w:hAnsi="仿宋_GB2312" w:cs="仿宋_GB2312"/>
                <w:bCs/>
                <w:color w:val="000000"/>
                <w:spacing w:val="6"/>
              </w:rPr>
            </w:pPr>
          </w:p>
        </w:tc>
      </w:tr>
    </w:tbl>
    <w:p w14:paraId="4246B790" w14:textId="77777777" w:rsidR="00FB2327" w:rsidRDefault="00000000">
      <w:pPr>
        <w:rPr>
          <w:rFonts w:ascii="方正黑体简体" w:eastAsia="方正黑体简体"/>
          <w:bCs/>
          <w:spacing w:val="6"/>
          <w:sz w:val="32"/>
          <w:szCs w:val="32"/>
          <w:lang w:val="en-US"/>
        </w:rPr>
      </w:pPr>
      <w:r>
        <w:rPr>
          <w:rFonts w:ascii="方正黑体简体" w:eastAsia="方正黑体简体" w:hint="eastAsia"/>
          <w:bCs/>
          <w:spacing w:val="6"/>
          <w:sz w:val="32"/>
          <w:szCs w:val="32"/>
          <w:lang w:val="en-US"/>
        </w:rPr>
        <w:br w:type="page"/>
      </w:r>
    </w:p>
    <w:p w14:paraId="75A11169" w14:textId="77777777" w:rsidR="00FB2327" w:rsidRDefault="00000000">
      <w:pPr>
        <w:widowControl w:val="0"/>
        <w:wordWrap w:val="0"/>
        <w:spacing w:line="560" w:lineRule="exact"/>
        <w:jc w:val="center"/>
        <w:rPr>
          <w:rFonts w:eastAsia="方正小标宋简体"/>
          <w:bCs/>
          <w:kern w:val="2"/>
          <w:sz w:val="44"/>
          <w:szCs w:val="32"/>
          <w:lang w:val="en-US"/>
        </w:rPr>
      </w:pPr>
      <w:r>
        <w:rPr>
          <w:rFonts w:eastAsia="方正小标宋简体" w:cs="方正小标宋简体" w:hint="eastAsia"/>
          <w:bCs/>
          <w:kern w:val="2"/>
          <w:sz w:val="44"/>
          <w:szCs w:val="32"/>
          <w:lang w:val="en-US"/>
        </w:rPr>
        <w:lastRenderedPageBreak/>
        <w:t>“青朗法治”法治建设</w:t>
      </w:r>
      <w:r>
        <w:rPr>
          <w:rFonts w:eastAsia="方正小标宋简体"/>
          <w:bCs/>
          <w:kern w:val="2"/>
          <w:sz w:val="44"/>
          <w:szCs w:val="32"/>
          <w:lang w:val="en-US"/>
        </w:rPr>
        <w:t>专项赛</w:t>
      </w:r>
    </w:p>
    <w:p w14:paraId="477B2062" w14:textId="77777777" w:rsidR="00FB2327" w:rsidRDefault="00000000">
      <w:pPr>
        <w:tabs>
          <w:tab w:val="left" w:pos="8640"/>
        </w:tabs>
        <w:adjustRightInd w:val="0"/>
        <w:snapToGrid w:val="0"/>
        <w:spacing w:line="560" w:lineRule="exact"/>
        <w:jc w:val="center"/>
        <w:rPr>
          <w:rFonts w:eastAsia="方正小标宋简体" w:cs="方正小标宋简体"/>
          <w:bCs/>
          <w:kern w:val="2"/>
          <w:sz w:val="44"/>
          <w:szCs w:val="32"/>
          <w:lang w:val="en-US"/>
        </w:rPr>
      </w:pPr>
      <w:r>
        <w:rPr>
          <w:rFonts w:eastAsia="方正小标宋简体"/>
          <w:bCs/>
          <w:kern w:val="2"/>
          <w:sz w:val="44"/>
          <w:szCs w:val="32"/>
          <w:lang w:val="en-US"/>
        </w:rPr>
        <w:t>项目需求榜单</w:t>
      </w:r>
      <w:r>
        <w:rPr>
          <w:rFonts w:eastAsia="方正小标宋简体" w:cs="方正小标宋简体" w:hint="eastAsia"/>
          <w:bCs/>
          <w:kern w:val="2"/>
          <w:sz w:val="44"/>
          <w:szCs w:val="32"/>
          <w:lang w:val="en-US"/>
        </w:rPr>
        <w:t>—</w:t>
      </w:r>
      <w:r>
        <w:rPr>
          <w:rFonts w:eastAsia="方正小标宋简体" w:cs="方正小标宋简体" w:hint="eastAsia"/>
          <w:bCs/>
          <w:kern w:val="2"/>
          <w:sz w:val="44"/>
          <w:szCs w:val="32"/>
          <w:lang w:val="en-US"/>
        </w:rPr>
        <w:t>03</w:t>
      </w:r>
    </w:p>
    <w:p w14:paraId="50FFF71E" w14:textId="77777777" w:rsidR="00FB2327" w:rsidRDefault="00FB2327">
      <w:pPr>
        <w:tabs>
          <w:tab w:val="left" w:pos="8640"/>
        </w:tabs>
        <w:adjustRightInd w:val="0"/>
        <w:snapToGrid w:val="0"/>
        <w:spacing w:line="560" w:lineRule="exact"/>
        <w:jc w:val="center"/>
        <w:rPr>
          <w:rFonts w:eastAsia="方正小标宋简体" w:cs="方正小标宋简体"/>
          <w:bCs/>
          <w:kern w:val="2"/>
          <w:sz w:val="44"/>
          <w:szCs w:val="32"/>
          <w:lang w:val="en-US"/>
        </w:rPr>
      </w:pPr>
    </w:p>
    <w:p w14:paraId="249FBC9E" w14:textId="77777777" w:rsidR="00FB2327" w:rsidRDefault="00000000">
      <w:pPr>
        <w:tabs>
          <w:tab w:val="left" w:pos="8640"/>
        </w:tabs>
        <w:adjustRightInd w:val="0"/>
        <w:snapToGrid w:val="0"/>
        <w:spacing w:line="560" w:lineRule="exact"/>
        <w:rPr>
          <w:rFonts w:ascii="方正楷体简体" w:eastAsia="方正楷体简体" w:hAnsi="方正楷体简体" w:cs="方正楷体简体"/>
          <w:bCs/>
          <w:spacing w:val="6"/>
        </w:rPr>
      </w:pPr>
      <w:r>
        <w:rPr>
          <w:rFonts w:ascii="方正黑体简体" w:eastAsia="方正黑体简体" w:hint="eastAsia"/>
          <w:bCs/>
          <w:spacing w:val="6"/>
          <w:sz w:val="32"/>
          <w:szCs w:val="32"/>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3076"/>
        <w:gridCol w:w="1073"/>
        <w:gridCol w:w="2783"/>
      </w:tblGrid>
      <w:tr w:rsidR="00FB2327" w14:paraId="0F8DCF4F" w14:textId="77777777">
        <w:trPr>
          <w:trHeight w:val="582"/>
          <w:jc w:val="center"/>
        </w:trPr>
        <w:tc>
          <w:tcPr>
            <w:tcW w:w="1668" w:type="dxa"/>
            <w:vAlign w:val="center"/>
          </w:tcPr>
          <w:p w14:paraId="3E9AE230" w14:textId="77777777" w:rsidR="00FB2327" w:rsidRDefault="00000000">
            <w:pPr>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单位名称</w:t>
            </w:r>
          </w:p>
        </w:tc>
        <w:tc>
          <w:tcPr>
            <w:tcW w:w="6932" w:type="dxa"/>
            <w:gridSpan w:val="3"/>
            <w:vAlign w:val="center"/>
          </w:tcPr>
          <w:p w14:paraId="2D1A45CE" w14:textId="77777777" w:rsidR="00FB2327" w:rsidRDefault="00000000">
            <w:pPr>
              <w:jc w:val="center"/>
              <w:textAlignment w:val="center"/>
              <w:rPr>
                <w:rFonts w:ascii="仿宋_GB2312" w:eastAsia="仿宋_GB2312" w:hAnsi="仿宋_GB2312" w:cs="仿宋_GB2312"/>
              </w:rPr>
            </w:pPr>
            <w:r>
              <w:rPr>
                <w:rFonts w:ascii="仿宋_GB2312" w:eastAsia="仿宋_GB2312" w:hAnsi="仿宋_GB2312" w:cs="仿宋_GB2312" w:hint="eastAsia"/>
                <w:bCs/>
                <w:spacing w:val="6"/>
                <w:lang w:val="en-US"/>
              </w:rPr>
              <w:t>北京市人民检察院第二分院</w:t>
            </w:r>
          </w:p>
        </w:tc>
      </w:tr>
      <w:tr w:rsidR="00FB2327" w14:paraId="6C453F34" w14:textId="77777777">
        <w:trPr>
          <w:trHeight w:val="582"/>
          <w:jc w:val="center"/>
        </w:trPr>
        <w:tc>
          <w:tcPr>
            <w:tcW w:w="1668" w:type="dxa"/>
            <w:vAlign w:val="center"/>
          </w:tcPr>
          <w:p w14:paraId="49B68729" w14:textId="77777777" w:rsidR="00FB2327" w:rsidRDefault="00000000">
            <w:pPr>
              <w:adjustRightInd w:val="0"/>
              <w:snapToGrid w:val="0"/>
              <w:jc w:val="center"/>
              <w:rPr>
                <w:rFonts w:ascii="楷体_GB2312" w:eastAsia="楷体_GB2312" w:hAnsi="楷体_GB2312" w:cs="楷体_GB2312"/>
                <w:bCs/>
                <w:spacing w:val="6"/>
                <w:szCs w:val="28"/>
                <w:lang w:val="en-US"/>
              </w:rPr>
            </w:pPr>
            <w:r>
              <w:rPr>
                <w:rFonts w:ascii="楷体_GB2312" w:eastAsia="楷体_GB2312" w:hAnsi="楷体_GB2312" w:cs="楷体_GB2312" w:hint="eastAsia"/>
                <w:sz w:val="28"/>
                <w:szCs w:val="32"/>
                <w:lang w:val="en-US"/>
              </w:rPr>
              <w:t>单位类型</w:t>
            </w:r>
          </w:p>
        </w:tc>
        <w:tc>
          <w:tcPr>
            <w:tcW w:w="6932" w:type="dxa"/>
            <w:gridSpan w:val="3"/>
            <w:vAlign w:val="center"/>
          </w:tcPr>
          <w:p w14:paraId="6DC94DB6" w14:textId="77777777" w:rsidR="00FB2327" w:rsidRDefault="00000000">
            <w:pPr>
              <w:adjustRightInd w:val="0"/>
              <w:snapToGrid w:val="0"/>
              <w:jc w:val="center"/>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lang w:val="en-US"/>
              </w:rPr>
              <w:t>市级机关</w:t>
            </w:r>
          </w:p>
        </w:tc>
      </w:tr>
      <w:tr w:rsidR="00FB2327" w14:paraId="340F4BE7" w14:textId="77777777">
        <w:trPr>
          <w:trHeight w:val="567"/>
          <w:jc w:val="center"/>
        </w:trPr>
        <w:tc>
          <w:tcPr>
            <w:tcW w:w="1668" w:type="dxa"/>
            <w:vAlign w:val="center"/>
          </w:tcPr>
          <w:p w14:paraId="603E6644" w14:textId="77777777" w:rsidR="00FB2327" w:rsidRDefault="00000000">
            <w:pPr>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地址</w:t>
            </w:r>
          </w:p>
        </w:tc>
        <w:tc>
          <w:tcPr>
            <w:tcW w:w="6932" w:type="dxa"/>
            <w:gridSpan w:val="3"/>
            <w:vAlign w:val="center"/>
          </w:tcPr>
          <w:p w14:paraId="5E53449A" w14:textId="77777777" w:rsidR="00FB2327" w:rsidRDefault="00000000">
            <w:pPr>
              <w:adjustRightInd w:val="0"/>
              <w:jc w:val="center"/>
              <w:rPr>
                <w:rFonts w:ascii="仿宋_GB2312" w:eastAsia="仿宋_GB2312" w:hAnsi="仿宋_GB2312" w:cs="仿宋_GB2312"/>
              </w:rPr>
            </w:pPr>
            <w:r>
              <w:rPr>
                <w:rFonts w:ascii="仿宋_GB2312" w:eastAsia="仿宋_GB2312" w:hAnsi="仿宋_GB2312" w:cs="仿宋_GB2312" w:hint="eastAsia"/>
                <w:lang w:val="en-US"/>
              </w:rPr>
              <w:t>北京市丰台</w:t>
            </w:r>
            <w:proofErr w:type="gramStart"/>
            <w:r>
              <w:rPr>
                <w:rFonts w:ascii="仿宋_GB2312" w:eastAsia="仿宋_GB2312" w:hAnsi="仿宋_GB2312" w:cs="仿宋_GB2312" w:hint="eastAsia"/>
                <w:lang w:val="en-US"/>
              </w:rPr>
              <w:t>区紫芳</w:t>
            </w:r>
            <w:proofErr w:type="gramEnd"/>
            <w:r>
              <w:rPr>
                <w:rFonts w:ascii="仿宋_GB2312" w:eastAsia="仿宋_GB2312" w:hAnsi="仿宋_GB2312" w:cs="仿宋_GB2312" w:hint="eastAsia"/>
                <w:lang w:val="en-US"/>
              </w:rPr>
              <w:t>路18号</w:t>
            </w:r>
          </w:p>
        </w:tc>
      </w:tr>
      <w:tr w:rsidR="00FB2327" w14:paraId="6C4CBDBD" w14:textId="77777777">
        <w:trPr>
          <w:trHeight w:val="1242"/>
          <w:jc w:val="center"/>
        </w:trPr>
        <w:tc>
          <w:tcPr>
            <w:tcW w:w="1668" w:type="dxa"/>
            <w:vAlign w:val="center"/>
          </w:tcPr>
          <w:p w14:paraId="57A95384" w14:textId="77777777" w:rsidR="00FB2327" w:rsidRDefault="00000000">
            <w:pPr>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lang w:val="en-US"/>
              </w:rPr>
              <w:t>单位</w:t>
            </w:r>
            <w:r>
              <w:rPr>
                <w:rFonts w:ascii="楷体_GB2312" w:eastAsia="楷体_GB2312" w:hAnsi="楷体_GB2312" w:cs="楷体_GB2312" w:hint="eastAsia"/>
                <w:sz w:val="28"/>
                <w:szCs w:val="32"/>
              </w:rPr>
              <w:t>简介</w:t>
            </w:r>
          </w:p>
        </w:tc>
        <w:tc>
          <w:tcPr>
            <w:tcW w:w="6932" w:type="dxa"/>
            <w:gridSpan w:val="3"/>
            <w:vAlign w:val="center"/>
          </w:tcPr>
          <w:p w14:paraId="282DFADA" w14:textId="77777777" w:rsidR="00FB2327" w:rsidRDefault="00000000">
            <w:pPr>
              <w:adjustRightInd w:val="0"/>
              <w:snapToGrid w:val="0"/>
              <w:ind w:firstLineChars="200" w:firstLine="480"/>
              <w:jc w:val="both"/>
              <w:rPr>
                <w:rFonts w:ascii="仿宋_GB2312" w:eastAsia="仿宋_GB2312" w:hAnsi="仿宋_GB2312" w:cs="仿宋_GB2312"/>
                <w:bCs/>
                <w:spacing w:val="6"/>
                <w:szCs w:val="28"/>
              </w:rPr>
            </w:pPr>
            <w:r>
              <w:rPr>
                <w:rFonts w:ascii="仿宋_GB2312" w:eastAsia="仿宋_GB2312" w:hAnsi="仿宋_GB2312" w:cs="仿宋_GB2312" w:hint="eastAsia"/>
                <w:color w:val="000000"/>
                <w:lang w:val="en-US"/>
              </w:rPr>
              <w:t>作为</w:t>
            </w:r>
            <w:r>
              <w:rPr>
                <w:rFonts w:ascii="仿宋_GB2312" w:eastAsia="仿宋_GB2312" w:hAnsi="仿宋_GB2312" w:cs="仿宋_GB2312" w:hint="eastAsia"/>
                <w:bCs/>
                <w:spacing w:val="6"/>
                <w:lang w:val="en-US"/>
              </w:rPr>
              <w:t>国家法律监督机关，</w:t>
            </w:r>
            <w:r>
              <w:rPr>
                <w:rFonts w:ascii="仿宋_GB2312" w:eastAsia="仿宋_GB2312" w:hAnsi="仿宋_GB2312" w:cs="仿宋_GB2312" w:hint="eastAsia"/>
                <w:color w:val="000000"/>
                <w:lang w:val="en-US"/>
              </w:rPr>
              <w:t>北京市人民检察院第二分院</w:t>
            </w:r>
            <w:r>
              <w:rPr>
                <w:rFonts w:ascii="仿宋_GB2312" w:eastAsia="仿宋_GB2312" w:hAnsi="仿宋_GB2312" w:cs="仿宋_GB2312" w:hint="eastAsia"/>
                <w:bCs/>
                <w:spacing w:val="6"/>
                <w:lang w:val="en-US"/>
              </w:rPr>
              <w:t>依法行使检察权，履行法律监督职能，维护国家安全和社会秩序，维护国家利益和社会公共利益，保护个人及组织的合法权益，保障法律正确实施。</w:t>
            </w:r>
          </w:p>
        </w:tc>
      </w:tr>
      <w:tr w:rsidR="00FB2327" w14:paraId="440146B6" w14:textId="77777777">
        <w:trPr>
          <w:trHeight w:val="535"/>
          <w:jc w:val="center"/>
        </w:trPr>
        <w:tc>
          <w:tcPr>
            <w:tcW w:w="1668" w:type="dxa"/>
            <w:vAlign w:val="center"/>
          </w:tcPr>
          <w:p w14:paraId="7B9B5BF6" w14:textId="77777777" w:rsidR="00FB2327" w:rsidRDefault="00000000">
            <w:pPr>
              <w:adjustRightInd w:val="0"/>
              <w:snapToGrid w:val="0"/>
              <w:ind w:firstLineChars="100" w:firstLine="280"/>
              <w:jc w:val="both"/>
              <w:rPr>
                <w:rFonts w:ascii="楷体_GB2312" w:eastAsia="楷体_GB2312" w:hAnsi="楷体_GB2312" w:cs="楷体_GB2312"/>
                <w:bCs/>
                <w:spacing w:val="6"/>
                <w:szCs w:val="28"/>
              </w:rPr>
            </w:pPr>
            <w:r>
              <w:rPr>
                <w:rFonts w:ascii="楷体_GB2312" w:eastAsia="楷体_GB2312" w:hAnsi="楷体_GB2312" w:cs="楷体_GB2312" w:hint="eastAsia"/>
                <w:sz w:val="28"/>
                <w:szCs w:val="32"/>
                <w:lang w:val="en-US"/>
              </w:rPr>
              <w:t>联系人</w:t>
            </w:r>
          </w:p>
        </w:tc>
        <w:tc>
          <w:tcPr>
            <w:tcW w:w="3076" w:type="dxa"/>
            <w:vAlign w:val="center"/>
          </w:tcPr>
          <w:p w14:paraId="1588F2E3" w14:textId="77777777" w:rsidR="00FB2327" w:rsidRDefault="00000000">
            <w:pPr>
              <w:adjustRightInd w:val="0"/>
              <w:snapToGrid w:val="0"/>
              <w:jc w:val="both"/>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陈老师</w:t>
            </w:r>
          </w:p>
        </w:tc>
        <w:tc>
          <w:tcPr>
            <w:tcW w:w="1073" w:type="dxa"/>
            <w:vAlign w:val="center"/>
          </w:tcPr>
          <w:p w14:paraId="5D7B044F" w14:textId="77777777" w:rsidR="00FB2327" w:rsidRDefault="00000000">
            <w:pPr>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职务</w:t>
            </w:r>
          </w:p>
        </w:tc>
        <w:tc>
          <w:tcPr>
            <w:tcW w:w="2783" w:type="dxa"/>
            <w:vAlign w:val="center"/>
          </w:tcPr>
          <w:p w14:paraId="1150F903" w14:textId="77777777" w:rsidR="00FB2327" w:rsidRDefault="00FB2327">
            <w:pPr>
              <w:adjustRightInd w:val="0"/>
              <w:jc w:val="center"/>
              <w:rPr>
                <w:rFonts w:eastAsia="方正仿宋简体"/>
              </w:rPr>
            </w:pPr>
          </w:p>
        </w:tc>
      </w:tr>
      <w:tr w:rsidR="00FB2327" w14:paraId="6913C953" w14:textId="77777777">
        <w:trPr>
          <w:trHeight w:val="787"/>
          <w:jc w:val="center"/>
        </w:trPr>
        <w:tc>
          <w:tcPr>
            <w:tcW w:w="1668" w:type="dxa"/>
            <w:vAlign w:val="center"/>
          </w:tcPr>
          <w:p w14:paraId="02B85678" w14:textId="77777777" w:rsidR="00FB2327" w:rsidRDefault="00000000">
            <w:pPr>
              <w:adjustRightInd w:val="0"/>
              <w:snapToGrid w:val="0"/>
              <w:jc w:val="center"/>
              <w:rPr>
                <w:rFonts w:ascii="楷体_GB2312" w:eastAsia="楷体_GB2312" w:hAnsi="楷体_GB2312" w:cs="楷体_GB2312"/>
                <w:bCs/>
                <w:spacing w:val="6"/>
                <w:szCs w:val="28"/>
                <w:lang w:val="en-US"/>
              </w:rPr>
            </w:pPr>
            <w:r>
              <w:rPr>
                <w:rFonts w:ascii="楷体_GB2312" w:eastAsia="楷体_GB2312" w:hAnsi="楷体_GB2312" w:cs="楷体_GB2312" w:hint="eastAsia"/>
                <w:sz w:val="28"/>
                <w:szCs w:val="32"/>
                <w:lang w:val="en-US"/>
              </w:rPr>
              <w:t>联系方式</w:t>
            </w:r>
          </w:p>
        </w:tc>
        <w:tc>
          <w:tcPr>
            <w:tcW w:w="3076" w:type="dxa"/>
            <w:vAlign w:val="center"/>
          </w:tcPr>
          <w:p w14:paraId="1B33B5AD" w14:textId="77777777" w:rsidR="00FB2327" w:rsidRDefault="00000000">
            <w:pPr>
              <w:adjustRightInd w:val="0"/>
              <w:snapToGrid w:val="0"/>
              <w:jc w:val="both"/>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18010206086</w:t>
            </w:r>
          </w:p>
        </w:tc>
        <w:tc>
          <w:tcPr>
            <w:tcW w:w="1073" w:type="dxa"/>
            <w:vAlign w:val="center"/>
          </w:tcPr>
          <w:p w14:paraId="375CF825" w14:textId="77777777" w:rsidR="00FB2327" w:rsidRDefault="00000000">
            <w:pPr>
              <w:adjustRightInd w:val="0"/>
              <w:spacing w:line="560" w:lineRule="exact"/>
              <w:jc w:val="center"/>
              <w:rPr>
                <w:rFonts w:ascii="楷体_GB2312" w:eastAsia="楷体_GB2312" w:hAnsi="楷体_GB2312" w:cs="楷体_GB2312"/>
                <w:sz w:val="28"/>
                <w:szCs w:val="32"/>
              </w:rPr>
            </w:pPr>
            <w:proofErr w:type="gramStart"/>
            <w:r>
              <w:rPr>
                <w:rFonts w:ascii="楷体_GB2312" w:eastAsia="楷体_GB2312" w:hAnsi="楷体_GB2312" w:cs="楷体_GB2312" w:hint="eastAsia"/>
                <w:sz w:val="28"/>
                <w:szCs w:val="32"/>
              </w:rPr>
              <w:t>微信</w:t>
            </w:r>
            <w:proofErr w:type="gramEnd"/>
          </w:p>
        </w:tc>
        <w:tc>
          <w:tcPr>
            <w:tcW w:w="2783" w:type="dxa"/>
            <w:vAlign w:val="center"/>
          </w:tcPr>
          <w:p w14:paraId="28B34857" w14:textId="77777777" w:rsidR="00FB2327" w:rsidRDefault="00000000">
            <w:pPr>
              <w:adjustRightInd w:val="0"/>
              <w:jc w:val="center"/>
              <w:rPr>
                <w:rFonts w:eastAsia="方正仿宋简体"/>
                <w:lang w:val="en-US"/>
              </w:rPr>
            </w:pPr>
            <w:r>
              <w:rPr>
                <w:rFonts w:eastAsia="方正仿宋简体" w:hint="eastAsia"/>
                <w:lang w:val="en-US"/>
              </w:rPr>
              <w:t>cm1998sunny</w:t>
            </w:r>
          </w:p>
        </w:tc>
      </w:tr>
    </w:tbl>
    <w:p w14:paraId="41AC453C" w14:textId="77777777" w:rsidR="00FB2327" w:rsidRDefault="00000000">
      <w:pPr>
        <w:tabs>
          <w:tab w:val="left" w:pos="8640"/>
        </w:tabs>
        <w:adjustRightInd w:val="0"/>
        <w:snapToGrid w:val="0"/>
        <w:spacing w:line="560" w:lineRule="exact"/>
        <w:rPr>
          <w:rFonts w:ascii="方正黑体简体" w:eastAsia="方正黑体简体"/>
          <w:bCs/>
          <w:spacing w:val="6"/>
          <w:sz w:val="32"/>
          <w:szCs w:val="32"/>
        </w:rPr>
      </w:pPr>
      <w:r>
        <w:rPr>
          <w:rFonts w:ascii="方正黑体简体" w:eastAsia="方正黑体简体" w:hint="eastAsia"/>
          <w:bCs/>
          <w:spacing w:val="6"/>
          <w:sz w:val="32"/>
          <w:szCs w:val="32"/>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FB2327" w14:paraId="1C1479CF" w14:textId="77777777">
        <w:trPr>
          <w:trHeight w:val="980"/>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4C8B1876" w14:textId="77777777" w:rsidR="00FB2327" w:rsidRDefault="00000000">
            <w:pPr>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t>选题</w:t>
            </w:r>
            <w:r>
              <w:rPr>
                <w:rFonts w:ascii="楷体_GB2312" w:eastAsia="楷体_GB2312" w:hAnsi="楷体_GB2312" w:cs="楷体_GB2312" w:hint="eastAsia"/>
                <w:color w:val="000000"/>
                <w:sz w:val="28"/>
                <w:szCs w:val="28"/>
              </w:rPr>
              <w:t>题目</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E5689D7"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lang w:val="en-US"/>
              </w:rPr>
            </w:pPr>
            <w:r>
              <w:rPr>
                <w:rFonts w:ascii="仿宋_GB2312" w:eastAsia="仿宋_GB2312" w:hAnsi="仿宋_GB2312" w:cs="仿宋_GB2312" w:hint="eastAsia"/>
                <w:bCs/>
                <w:color w:val="000000"/>
                <w:spacing w:val="6"/>
                <w:lang w:val="en-US"/>
              </w:rPr>
              <w:t>火眼</w:t>
            </w:r>
            <w:proofErr w:type="gramStart"/>
            <w:r>
              <w:rPr>
                <w:rFonts w:ascii="仿宋_GB2312" w:eastAsia="仿宋_GB2312" w:hAnsi="仿宋_GB2312" w:cs="仿宋_GB2312" w:hint="eastAsia"/>
                <w:bCs/>
                <w:color w:val="000000"/>
                <w:spacing w:val="6"/>
                <w:lang w:val="en-US"/>
              </w:rPr>
              <w:t>智擎—</w:t>
            </w:r>
            <w:proofErr w:type="gramEnd"/>
            <w:r>
              <w:rPr>
                <w:rFonts w:ascii="仿宋_GB2312" w:eastAsia="仿宋_GB2312" w:hAnsi="仿宋_GB2312" w:cs="仿宋_GB2312" w:hint="eastAsia"/>
                <w:bCs/>
                <w:color w:val="000000"/>
                <w:spacing w:val="6"/>
                <w:lang w:val="en-US"/>
              </w:rPr>
              <w:t>汽配领域</w:t>
            </w:r>
            <w:proofErr w:type="gramStart"/>
            <w:r>
              <w:rPr>
                <w:rFonts w:ascii="仿宋_GB2312" w:eastAsia="仿宋_GB2312" w:hAnsi="仿宋_GB2312" w:cs="仿宋_GB2312" w:hint="eastAsia"/>
                <w:bCs/>
                <w:color w:val="000000"/>
                <w:spacing w:val="6"/>
                <w:lang w:val="en-US"/>
              </w:rPr>
              <w:t>知产保护</w:t>
            </w:r>
            <w:proofErr w:type="gramEnd"/>
            <w:r>
              <w:rPr>
                <w:rFonts w:ascii="仿宋_GB2312" w:eastAsia="仿宋_GB2312" w:hAnsi="仿宋_GB2312" w:cs="仿宋_GB2312" w:hint="eastAsia"/>
                <w:bCs/>
                <w:color w:val="000000"/>
                <w:spacing w:val="6"/>
                <w:lang w:val="en-US"/>
              </w:rPr>
              <w:t>分析助手</w:t>
            </w:r>
          </w:p>
        </w:tc>
      </w:tr>
      <w:tr w:rsidR="00FB2327" w14:paraId="29F50C29" w14:textId="77777777">
        <w:trPr>
          <w:trHeight w:val="1866"/>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00E7536F" w14:textId="77777777" w:rsidR="00FB2327" w:rsidRDefault="00000000">
            <w:pPr>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行业领域</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58D3312" w14:textId="77777777" w:rsidR="00FB2327" w:rsidRDefault="00000000">
            <w:pPr>
              <w:adjustRightInd w:val="0"/>
              <w:snapToGrid w:val="0"/>
              <w:ind w:firstLineChars="200" w:firstLine="480"/>
              <w:jc w:val="both"/>
              <w:rPr>
                <w:rFonts w:ascii="仿宋_GB2312" w:eastAsia="仿宋_GB2312" w:hAnsi="仿宋_GB2312" w:cs="仿宋_GB2312"/>
                <w:color w:val="000000"/>
                <w:lang w:val="en-US"/>
              </w:rPr>
            </w:pPr>
            <w:proofErr w:type="gramStart"/>
            <w:r>
              <w:rPr>
                <w:rFonts w:ascii="仿宋_GB2312" w:eastAsia="仿宋_GB2312" w:hAnsi="仿宋_GB2312" w:cs="仿宋_GB2312" w:hint="eastAsia"/>
                <w:color w:val="000000"/>
                <w:lang w:val="en-US"/>
              </w:rPr>
              <w:t>数智检察</w:t>
            </w:r>
            <w:proofErr w:type="gramEnd"/>
          </w:p>
        </w:tc>
      </w:tr>
      <w:tr w:rsidR="00FB2327" w14:paraId="3024EBDD" w14:textId="77777777">
        <w:trPr>
          <w:trHeight w:val="5618"/>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A000A1E" w14:textId="77777777" w:rsidR="00FB2327" w:rsidRDefault="00000000">
            <w:pPr>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lastRenderedPageBreak/>
              <w:t>题目介绍</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2CD3495D"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lang w:val="en-US"/>
              </w:rPr>
            </w:pPr>
            <w:r>
              <w:rPr>
                <w:rFonts w:ascii="仿宋_GB2312" w:eastAsia="仿宋_GB2312" w:hAnsi="仿宋_GB2312" w:cs="仿宋_GB2312" w:hint="eastAsia"/>
                <w:bCs/>
                <w:color w:val="000000"/>
                <w:spacing w:val="6"/>
                <w:lang w:val="en-US"/>
              </w:rPr>
              <w:t>该模型精准靶向汽配领域侵犯知识产权犯罪，依法严惩汽配领域销售假冒注册商标的商品等犯罪，并聚焦线上线下销售环节突出问题，通过建立汽配领域侵犯知识产权犯罪数据库，实现对海量数据的挖掘分析，及时发现遗漏犯罪及上下游犯罪线索，开展全链条精准监督，推动公安机关、市场监管局等部门依法打击和治理销售假冒汽车配件违法犯罪行为，切实维护公平竞争市场秩序，保障消费者合法权益，维护人民群众生命财产安全。</w:t>
            </w:r>
          </w:p>
        </w:tc>
      </w:tr>
      <w:tr w:rsidR="00FB2327" w14:paraId="5873406A" w14:textId="77777777">
        <w:trPr>
          <w:trHeight w:val="1966"/>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7052593" w14:textId="77777777" w:rsidR="00FB2327" w:rsidRDefault="00000000">
            <w:pPr>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作品要求</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26E31399" w14:textId="77777777" w:rsidR="00FB2327" w:rsidRDefault="00000000">
            <w:pPr>
              <w:adjustRightInd w:val="0"/>
              <w:snapToGrid w:val="0"/>
              <w:ind w:firstLineChars="200" w:firstLine="504"/>
              <w:rPr>
                <w:rFonts w:ascii="仿宋_GB2312" w:eastAsia="仿宋_GB2312" w:hAnsi="仿宋_GB2312" w:cs="仿宋_GB2312"/>
                <w:bCs/>
                <w:color w:val="000000"/>
                <w:spacing w:val="6"/>
              </w:rPr>
            </w:pPr>
            <w:r>
              <w:rPr>
                <w:rFonts w:ascii="仿宋_GB2312" w:eastAsia="仿宋_GB2312" w:hAnsi="仿宋_GB2312" w:cs="仿宋_GB2312" w:hint="eastAsia"/>
                <w:bCs/>
                <w:color w:val="000000"/>
                <w:spacing w:val="6"/>
              </w:rPr>
              <w:t>作品应是针对</w:t>
            </w:r>
            <w:r>
              <w:rPr>
                <w:rFonts w:ascii="仿宋_GB2312" w:eastAsia="仿宋_GB2312" w:hAnsi="仿宋_GB2312" w:cs="仿宋_GB2312" w:hint="eastAsia"/>
                <w:bCs/>
                <w:color w:val="000000"/>
                <w:spacing w:val="6"/>
                <w:lang w:val="en-US"/>
              </w:rPr>
              <w:t>假冒汽车配件领域</w:t>
            </w:r>
            <w:r>
              <w:rPr>
                <w:rFonts w:ascii="仿宋_GB2312" w:eastAsia="仿宋_GB2312" w:hAnsi="仿宋_GB2312" w:cs="仿宋_GB2312" w:hint="eastAsia"/>
                <w:bCs/>
                <w:color w:val="000000"/>
                <w:spacing w:val="6"/>
              </w:rPr>
              <w:t>案件</w:t>
            </w:r>
            <w:r>
              <w:rPr>
                <w:rFonts w:ascii="仿宋_GB2312" w:eastAsia="仿宋_GB2312" w:hAnsi="仿宋_GB2312" w:cs="仿宋_GB2312" w:hint="eastAsia"/>
                <w:bCs/>
                <w:color w:val="000000"/>
                <w:spacing w:val="6"/>
                <w:lang w:val="en-US"/>
              </w:rPr>
              <w:t>电子</w:t>
            </w:r>
            <w:r>
              <w:rPr>
                <w:rFonts w:ascii="仿宋_GB2312" w:eastAsia="仿宋_GB2312" w:hAnsi="仿宋_GB2312" w:cs="仿宋_GB2312" w:hint="eastAsia"/>
                <w:bCs/>
                <w:color w:val="000000"/>
                <w:spacing w:val="6"/>
              </w:rPr>
              <w:t>数据等研发的智能分析平台，运行逻辑应符合</w:t>
            </w:r>
            <w:r>
              <w:rPr>
                <w:rFonts w:ascii="仿宋_GB2312" w:eastAsia="仿宋_GB2312" w:hAnsi="仿宋_GB2312" w:cs="仿宋_GB2312" w:hint="eastAsia"/>
                <w:bCs/>
                <w:color w:val="000000"/>
                <w:spacing w:val="6"/>
                <w:lang w:val="en-US"/>
              </w:rPr>
              <w:t>上下游</w:t>
            </w:r>
            <w:r>
              <w:rPr>
                <w:rFonts w:ascii="仿宋_GB2312" w:eastAsia="仿宋_GB2312" w:hAnsi="仿宋_GB2312" w:cs="仿宋_GB2312" w:hint="eastAsia"/>
                <w:bCs/>
                <w:color w:val="000000"/>
                <w:spacing w:val="6"/>
              </w:rPr>
              <w:t>违法犯罪行为的判定规则。平台应具备自动化的数据清洗、特征提取和可疑检测等功能，包括利用主流数据处理技术进行数据清洗、基于算法模型提取关键特征并进行可疑行为检测，支持多种数据格式的导入、能够高效适配并处理大规模数据。系统界面设计应简洁直观，操作便捷，采用前端和后端分离的架构，前端基于现代框架实现交互设计，后端负责数据处理与接口提供，确保界面友好、运行稳定，能够满足大规模数据分析的需求。</w:t>
            </w:r>
          </w:p>
          <w:p w14:paraId="58E2840F" w14:textId="77777777" w:rsidR="00FB2327" w:rsidRDefault="00000000">
            <w:pPr>
              <w:adjustRightInd w:val="0"/>
              <w:snapToGrid w:val="0"/>
              <w:ind w:firstLineChars="200" w:firstLine="504"/>
              <w:rPr>
                <w:rFonts w:ascii="仿宋_GB2312" w:eastAsia="仿宋_GB2312" w:hAnsi="仿宋_GB2312" w:cs="仿宋_GB2312"/>
                <w:color w:val="000000"/>
              </w:rPr>
            </w:pPr>
            <w:r>
              <w:rPr>
                <w:rFonts w:ascii="仿宋_GB2312" w:eastAsia="仿宋_GB2312" w:hAnsi="仿宋_GB2312" w:cs="仿宋_GB2312" w:hint="eastAsia"/>
                <w:bCs/>
                <w:color w:val="000000"/>
                <w:spacing w:val="6"/>
              </w:rPr>
              <w:t>作品开发过程中遵守工作纪律，保守工作秘密。作品应当符合法律规定和伦理规范要求。</w:t>
            </w:r>
          </w:p>
        </w:tc>
      </w:tr>
      <w:tr w:rsidR="00FB2327" w14:paraId="5CA7976E" w14:textId="77777777">
        <w:trPr>
          <w:trHeight w:val="2050"/>
          <w:jc w:val="center"/>
        </w:trPr>
        <w:tc>
          <w:tcPr>
            <w:tcW w:w="1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081093" w14:textId="77777777" w:rsidR="00FB2327"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作品评审</w:t>
            </w:r>
          </w:p>
          <w:p w14:paraId="1462D89B" w14:textId="77777777" w:rsidR="00FB2327"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标准</w:t>
            </w:r>
          </w:p>
        </w:tc>
        <w:tc>
          <w:tcPr>
            <w:tcW w:w="66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EF9238" w14:textId="77777777" w:rsidR="00FB2327" w:rsidRDefault="00000000">
            <w:pPr>
              <w:overflowPunct w:val="0"/>
              <w:adjustRightInd w:val="0"/>
              <w:snapToGrid w:val="0"/>
              <w:ind w:firstLineChars="200" w:firstLine="504"/>
              <w:rPr>
                <w:rFonts w:ascii="仿宋_GB2312" w:eastAsia="仿宋_GB2312" w:hAnsi="仿宋_GB2312" w:cs="仿宋_GB2312"/>
                <w:bCs/>
                <w:color w:val="000000"/>
                <w:spacing w:val="6"/>
              </w:rPr>
            </w:pPr>
            <w:r>
              <w:rPr>
                <w:rFonts w:ascii="仿宋_GB2312" w:eastAsia="仿宋_GB2312" w:hAnsi="仿宋_GB2312" w:cs="仿宋_GB2312" w:hint="eastAsia"/>
                <w:bCs/>
                <w:color w:val="000000"/>
                <w:spacing w:val="6"/>
              </w:rPr>
              <w:t>注重审查梳理资金证据和通讯证据，对海量数据进行解析，将可疑</w:t>
            </w:r>
            <w:r>
              <w:rPr>
                <w:rFonts w:ascii="仿宋_GB2312" w:eastAsia="仿宋_GB2312" w:hAnsi="仿宋_GB2312" w:cs="仿宋_GB2312" w:hint="eastAsia"/>
                <w:bCs/>
                <w:color w:val="000000"/>
                <w:spacing w:val="6"/>
                <w:lang w:val="en-US"/>
              </w:rPr>
              <w:t>人员信息、</w:t>
            </w:r>
            <w:r>
              <w:rPr>
                <w:rFonts w:ascii="仿宋_GB2312" w:eastAsia="仿宋_GB2312" w:hAnsi="仿宋_GB2312" w:cs="仿宋_GB2312" w:hint="eastAsia"/>
                <w:bCs/>
                <w:color w:val="000000"/>
                <w:spacing w:val="6"/>
              </w:rPr>
              <w:t>交易信息分类筛选，形成</w:t>
            </w:r>
            <w:proofErr w:type="gramStart"/>
            <w:r>
              <w:rPr>
                <w:rFonts w:ascii="仿宋_GB2312" w:eastAsia="仿宋_GB2312" w:hAnsi="仿宋_GB2312" w:cs="仿宋_GB2312" w:hint="eastAsia"/>
                <w:bCs/>
                <w:color w:val="000000"/>
                <w:spacing w:val="6"/>
              </w:rPr>
              <w:t>数据台</w:t>
            </w:r>
            <w:proofErr w:type="gramEnd"/>
            <w:r>
              <w:rPr>
                <w:rFonts w:ascii="仿宋_GB2312" w:eastAsia="仿宋_GB2312" w:hAnsi="仿宋_GB2312" w:cs="仿宋_GB2312" w:hint="eastAsia"/>
                <w:bCs/>
                <w:color w:val="000000"/>
                <w:spacing w:val="6"/>
              </w:rPr>
              <w:t>账。将本案</w:t>
            </w:r>
            <w:proofErr w:type="gramStart"/>
            <w:r>
              <w:rPr>
                <w:rFonts w:ascii="仿宋_GB2312" w:eastAsia="仿宋_GB2312" w:hAnsi="仿宋_GB2312" w:cs="仿宋_GB2312" w:hint="eastAsia"/>
                <w:bCs/>
                <w:color w:val="000000"/>
                <w:spacing w:val="6"/>
              </w:rPr>
              <w:t>数据台账与</w:t>
            </w:r>
            <w:proofErr w:type="gramEnd"/>
            <w:r>
              <w:rPr>
                <w:rFonts w:ascii="仿宋_GB2312" w:eastAsia="仿宋_GB2312" w:hAnsi="仿宋_GB2312" w:cs="仿宋_GB2312" w:hint="eastAsia"/>
                <w:bCs/>
                <w:color w:val="000000"/>
                <w:spacing w:val="6"/>
              </w:rPr>
              <w:t>关联案件中的</w:t>
            </w:r>
            <w:r>
              <w:rPr>
                <w:rFonts w:ascii="仿宋_GB2312" w:eastAsia="仿宋_GB2312" w:hAnsi="仿宋_GB2312" w:cs="仿宋_GB2312" w:hint="eastAsia"/>
                <w:bCs/>
                <w:color w:val="000000"/>
                <w:spacing w:val="6"/>
                <w:lang w:val="en-US"/>
              </w:rPr>
              <w:t>数据信息</w:t>
            </w:r>
            <w:r>
              <w:rPr>
                <w:rFonts w:ascii="仿宋_GB2312" w:eastAsia="仿宋_GB2312" w:hAnsi="仿宋_GB2312" w:cs="仿宋_GB2312" w:hint="eastAsia"/>
                <w:bCs/>
                <w:color w:val="000000"/>
                <w:spacing w:val="6"/>
              </w:rPr>
              <w:t>进行碰撞比对，发现上下游销假线索，梳理后</w:t>
            </w:r>
            <w:r>
              <w:rPr>
                <w:rFonts w:ascii="仿宋_GB2312" w:eastAsia="仿宋_GB2312" w:hAnsi="仿宋_GB2312" w:cs="仿宋_GB2312" w:hint="eastAsia"/>
                <w:bCs/>
                <w:color w:val="000000"/>
                <w:spacing w:val="6"/>
                <w:lang w:val="en-US"/>
              </w:rPr>
              <w:t>完善</w:t>
            </w:r>
            <w:r>
              <w:rPr>
                <w:rFonts w:ascii="仿宋_GB2312" w:eastAsia="仿宋_GB2312" w:hAnsi="仿宋_GB2312" w:cs="仿宋_GB2312" w:hint="eastAsia"/>
                <w:bCs/>
                <w:color w:val="000000"/>
                <w:spacing w:val="6"/>
              </w:rPr>
              <w:t>线索库。</w:t>
            </w:r>
          </w:p>
        </w:tc>
      </w:tr>
      <w:tr w:rsidR="00FB2327" w14:paraId="306B6021" w14:textId="77777777">
        <w:trPr>
          <w:trHeight w:val="1746"/>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480B3DB8" w14:textId="77777777" w:rsidR="00FB2327"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其他</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A3065BE" w14:textId="77777777" w:rsidR="00FB2327" w:rsidRDefault="00000000">
            <w:pPr>
              <w:overflowPunct w:val="0"/>
              <w:adjustRightInd w:val="0"/>
              <w:snapToGrid w:val="0"/>
              <w:ind w:firstLineChars="200" w:firstLine="480"/>
              <w:rPr>
                <w:rFonts w:ascii="仿宋_GB2312" w:eastAsia="仿宋_GB2312" w:hAnsi="仿宋_GB2312" w:cs="仿宋_GB2312"/>
                <w:bCs/>
                <w:color w:val="000000"/>
                <w:spacing w:val="6"/>
              </w:rPr>
            </w:pPr>
            <w:r>
              <w:rPr>
                <w:rFonts w:ascii="仿宋_GB2312" w:eastAsia="仿宋_GB2312" w:hAnsi="仿宋_GB2312" w:cs="仿宋_GB2312" w:hint="eastAsia"/>
                <w:color w:val="000000"/>
                <w:lang w:val="en-US"/>
              </w:rPr>
              <w:t>无。</w:t>
            </w:r>
          </w:p>
        </w:tc>
      </w:tr>
    </w:tbl>
    <w:p w14:paraId="010F4207" w14:textId="77777777" w:rsidR="00FB2327" w:rsidRDefault="00000000">
      <w:pPr>
        <w:rPr>
          <w:rFonts w:ascii="方正黑体简体" w:eastAsia="方正黑体简体"/>
          <w:bCs/>
          <w:spacing w:val="6"/>
          <w:sz w:val="32"/>
          <w:szCs w:val="32"/>
        </w:rPr>
      </w:pPr>
      <w:r>
        <w:rPr>
          <w:rFonts w:ascii="方正黑体简体" w:eastAsia="方正黑体简体" w:hint="eastAsia"/>
          <w:bCs/>
          <w:spacing w:val="6"/>
          <w:sz w:val="32"/>
          <w:szCs w:val="32"/>
        </w:rPr>
        <w:br w:type="page"/>
      </w:r>
      <w:r>
        <w:rPr>
          <w:rFonts w:ascii="方正黑体简体" w:eastAsia="方正黑体简体" w:hint="eastAsia"/>
          <w:bCs/>
          <w:spacing w:val="6"/>
          <w:sz w:val="32"/>
          <w:szCs w:val="32"/>
        </w:rPr>
        <w:lastRenderedPageBreak/>
        <w:t>三、激励保障</w:t>
      </w:r>
    </w:p>
    <w:p w14:paraId="05BA0144" w14:textId="77777777" w:rsidR="00FB2327" w:rsidRDefault="00000000">
      <w:pPr>
        <w:tabs>
          <w:tab w:val="left" w:pos="8640"/>
        </w:tabs>
        <w:adjustRightInd w:val="0"/>
        <w:snapToGrid w:val="0"/>
        <w:spacing w:line="440" w:lineRule="exact"/>
        <w:rPr>
          <w:rFonts w:ascii="楷体_GB2312" w:eastAsia="楷体_GB2312" w:hAnsi="楷体_GB2312" w:cs="楷体_GB2312"/>
          <w:bCs/>
          <w:spacing w:val="6"/>
          <w:w w:val="90"/>
        </w:rPr>
      </w:pPr>
      <w:r>
        <w:rPr>
          <w:rFonts w:ascii="楷体_GB2312" w:eastAsia="楷体_GB2312" w:hAnsi="楷体_GB2312" w:cs="楷体_GB2312" w:hint="eastAsia"/>
          <w:bCs/>
          <w:spacing w:val="6"/>
          <w:w w:val="90"/>
        </w:rPr>
        <w:t>（参赛者一经获奖，出题单位须及时兑现相关保障措施、奖项设置及奖励措施等）</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FB2327" w14:paraId="3E37FC89" w14:textId="77777777">
        <w:trPr>
          <w:trHeight w:val="2414"/>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60CC537" w14:textId="77777777" w:rsidR="00FB2327" w:rsidRDefault="00000000">
            <w:pPr>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t>保障</w:t>
            </w:r>
            <w:r>
              <w:rPr>
                <w:rFonts w:ascii="楷体_GB2312" w:eastAsia="楷体_GB2312" w:hAnsi="楷体_GB2312" w:cs="楷体_GB2312" w:hint="eastAsia"/>
                <w:color w:val="000000"/>
                <w:sz w:val="28"/>
                <w:szCs w:val="28"/>
              </w:rPr>
              <w:t>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D9E65DB" w14:textId="77777777" w:rsidR="00FB2327" w:rsidRDefault="00000000">
            <w:pPr>
              <w:adjustRightInd w:val="0"/>
              <w:snapToGrid w:val="0"/>
              <w:ind w:firstLineChars="200" w:firstLine="504"/>
              <w:jc w:val="both"/>
              <w:rPr>
                <w:rFonts w:ascii="仿宋_GB2312" w:eastAsia="仿宋_GB2312" w:hAnsi="仿宋_GB2312" w:cs="仿宋_GB2312"/>
                <w:bCs/>
                <w:spacing w:val="6"/>
                <w:lang w:val="en-US"/>
              </w:rPr>
            </w:pPr>
            <w:r>
              <w:rPr>
                <w:rFonts w:ascii="仿宋_GB2312" w:eastAsia="仿宋_GB2312" w:hAnsi="仿宋_GB2312" w:cs="仿宋_GB2312" w:hint="eastAsia"/>
                <w:bCs/>
                <w:spacing w:val="6"/>
                <w:lang w:val="en-US"/>
              </w:rPr>
              <w:t>为参赛团队提供假冒汽车配件领域案件模拟数据，并在需要时进行解读和讨论。</w:t>
            </w:r>
          </w:p>
          <w:p w14:paraId="4FE3C892" w14:textId="77777777" w:rsidR="00FB2327" w:rsidRDefault="00000000">
            <w:pPr>
              <w:adjustRightInd w:val="0"/>
              <w:snapToGrid w:val="0"/>
              <w:ind w:firstLineChars="200" w:firstLine="504"/>
              <w:jc w:val="both"/>
              <w:rPr>
                <w:rFonts w:ascii="仿宋_GB2312" w:eastAsia="仿宋_GB2312" w:hAnsi="仿宋_GB2312" w:cs="仿宋_GB2312"/>
                <w:bCs/>
                <w:spacing w:val="6"/>
                <w:lang w:val="en-US"/>
              </w:rPr>
            </w:pPr>
            <w:r>
              <w:rPr>
                <w:rFonts w:ascii="仿宋_GB2312" w:eastAsia="仿宋_GB2312" w:hAnsi="仿宋_GB2312" w:cs="仿宋_GB2312" w:hint="eastAsia"/>
                <w:bCs/>
                <w:spacing w:val="6"/>
                <w:lang w:val="en-US"/>
              </w:rPr>
              <w:t>为参赛团队提供专业的指导人员，包括对知识产权类刑事案件办理具有丰富的经验的检察人员等。指导人员将与团队合作，提供业务和创新方面的指导，并在项目开发过程中提供必要的支持和建议。</w:t>
            </w:r>
          </w:p>
          <w:p w14:paraId="46F9B17E"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rPr>
            </w:pPr>
            <w:r>
              <w:rPr>
                <w:rFonts w:ascii="仿宋_GB2312" w:eastAsia="仿宋_GB2312" w:hAnsi="仿宋_GB2312" w:cs="仿宋_GB2312" w:hint="eastAsia"/>
                <w:bCs/>
                <w:spacing w:val="6"/>
                <w:lang w:val="en-US"/>
              </w:rPr>
              <w:t>为参赛团队提供独立办公场所、实验相关设备、网络、资源协调等合理、必要支持。</w:t>
            </w:r>
          </w:p>
        </w:tc>
      </w:tr>
      <w:tr w:rsidR="00FB2327" w14:paraId="76147757" w14:textId="77777777">
        <w:trPr>
          <w:trHeight w:val="4621"/>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D713F79" w14:textId="77777777" w:rsidR="00FB2327" w:rsidRDefault="00000000">
            <w:pPr>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奖项设置和奖励措施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4B244586" w14:textId="77777777" w:rsidR="00FB2327" w:rsidRDefault="00000000">
            <w:pPr>
              <w:adjustRightInd w:val="0"/>
              <w:snapToGrid w:val="0"/>
              <w:ind w:firstLineChars="200" w:firstLine="504"/>
              <w:jc w:val="both"/>
              <w:rPr>
                <w:rFonts w:ascii="仿宋_GB2312" w:eastAsia="仿宋_GB2312" w:hAnsi="仿宋_GB2312" w:cs="仿宋_GB2312"/>
                <w:bCs/>
                <w:spacing w:val="6"/>
                <w:lang w:val="en-US"/>
              </w:rPr>
            </w:pPr>
            <w:r>
              <w:rPr>
                <w:rFonts w:ascii="仿宋_GB2312" w:eastAsia="仿宋_GB2312" w:hAnsi="仿宋_GB2312" w:cs="仿宋_GB2312" w:hint="eastAsia"/>
                <w:bCs/>
                <w:spacing w:val="6"/>
                <w:lang w:val="en-US"/>
              </w:rPr>
              <w:t>一、奖项设置</w:t>
            </w:r>
          </w:p>
          <w:p w14:paraId="78A6934A" w14:textId="77777777" w:rsidR="00FB2327" w:rsidRDefault="00000000">
            <w:pPr>
              <w:adjustRightInd w:val="0"/>
              <w:snapToGrid w:val="0"/>
              <w:ind w:firstLineChars="200" w:firstLine="504"/>
              <w:jc w:val="both"/>
              <w:rPr>
                <w:rFonts w:ascii="仿宋_GB2312" w:eastAsia="仿宋_GB2312" w:hAnsi="仿宋_GB2312" w:cs="仿宋_GB2312"/>
                <w:bCs/>
                <w:spacing w:val="6"/>
                <w:lang w:val="en-US"/>
              </w:rPr>
            </w:pPr>
            <w:r>
              <w:rPr>
                <w:rFonts w:ascii="仿宋_GB2312" w:eastAsia="仿宋_GB2312" w:hAnsi="仿宋_GB2312" w:cs="仿宋_GB2312" w:hint="eastAsia"/>
                <w:bCs/>
                <w:color w:val="000000"/>
                <w:spacing w:val="6"/>
                <w:lang w:val="en-US"/>
              </w:rPr>
              <w:t>原则上</w:t>
            </w:r>
            <w:r>
              <w:rPr>
                <w:rFonts w:ascii="仿宋_GB2312" w:eastAsia="仿宋_GB2312" w:hAnsi="仿宋_GB2312" w:cs="仿宋_GB2312" w:hint="eastAsia"/>
                <w:bCs/>
                <w:spacing w:val="6"/>
                <w:lang w:val="en-US"/>
              </w:rPr>
              <w:t>设“擂主”团队1个，根据实际情况评出相应的特等奖、一等奖、二等奖、三等奖项目若干。</w:t>
            </w:r>
          </w:p>
          <w:p w14:paraId="3974464B" w14:textId="77777777" w:rsidR="00FB2327" w:rsidRDefault="00000000">
            <w:pPr>
              <w:adjustRightInd w:val="0"/>
              <w:snapToGrid w:val="0"/>
              <w:ind w:firstLineChars="200" w:firstLine="504"/>
              <w:jc w:val="both"/>
              <w:rPr>
                <w:rFonts w:ascii="仿宋_GB2312" w:eastAsia="仿宋_GB2312" w:hAnsi="仿宋_GB2312" w:cs="仿宋_GB2312"/>
                <w:bCs/>
                <w:spacing w:val="6"/>
                <w:lang w:val="en-US"/>
              </w:rPr>
            </w:pPr>
            <w:r>
              <w:rPr>
                <w:rFonts w:ascii="仿宋_GB2312" w:eastAsia="仿宋_GB2312" w:hAnsi="仿宋_GB2312" w:cs="仿宋_GB2312" w:hint="eastAsia"/>
                <w:bCs/>
                <w:spacing w:val="6"/>
                <w:lang w:val="en-US"/>
              </w:rPr>
              <w:t>对“擂主”团队的奖励措施：</w:t>
            </w:r>
          </w:p>
          <w:p w14:paraId="4FCE2979" w14:textId="77777777" w:rsidR="00FB2327" w:rsidRDefault="00000000">
            <w:pPr>
              <w:adjustRightInd w:val="0"/>
              <w:snapToGrid w:val="0"/>
              <w:ind w:firstLineChars="200" w:firstLine="504"/>
              <w:jc w:val="both"/>
              <w:rPr>
                <w:rFonts w:ascii="仿宋_GB2312" w:eastAsia="仿宋_GB2312" w:hAnsi="仿宋_GB2312" w:cs="仿宋_GB2312"/>
                <w:bCs/>
                <w:spacing w:val="6"/>
                <w:lang w:val="en-US"/>
              </w:rPr>
            </w:pPr>
            <w:r>
              <w:rPr>
                <w:rFonts w:ascii="仿宋_GB2312" w:eastAsia="仿宋_GB2312" w:hAnsi="仿宋_GB2312" w:cs="仿宋_GB2312" w:hint="eastAsia"/>
                <w:bCs/>
                <w:spacing w:val="6"/>
                <w:lang w:val="en-US"/>
              </w:rPr>
              <w:t>二、激励措施</w:t>
            </w:r>
          </w:p>
          <w:p w14:paraId="159729A0" w14:textId="77777777" w:rsidR="00FB2327" w:rsidRDefault="00000000">
            <w:pPr>
              <w:adjustRightInd w:val="0"/>
              <w:snapToGrid w:val="0"/>
              <w:ind w:firstLineChars="200" w:firstLine="504"/>
              <w:jc w:val="both"/>
              <w:rPr>
                <w:rFonts w:ascii="仿宋_GB2312" w:eastAsia="仿宋_GB2312" w:hAnsi="仿宋_GB2312" w:cs="仿宋_GB2312"/>
                <w:bCs/>
                <w:spacing w:val="6"/>
                <w:lang w:val="en-US"/>
              </w:rPr>
            </w:pPr>
            <w:r>
              <w:rPr>
                <w:rFonts w:ascii="仿宋_GB2312" w:eastAsia="仿宋_GB2312" w:hAnsi="仿宋_GB2312" w:cs="仿宋_GB2312" w:hint="eastAsia"/>
                <w:bCs/>
                <w:spacing w:val="6"/>
                <w:lang w:val="en-US"/>
              </w:rPr>
              <w:t>1.为团队提供在本单位实习的机会，指导和帮助成员学习法律知识，探索法律与技术相结合的学习路径，提升自身学习能力。</w:t>
            </w:r>
          </w:p>
          <w:p w14:paraId="1E860C38" w14:textId="77777777" w:rsidR="00FB2327" w:rsidRDefault="00000000">
            <w:pPr>
              <w:adjustRightInd w:val="0"/>
              <w:snapToGrid w:val="0"/>
              <w:ind w:firstLineChars="200" w:firstLine="504"/>
              <w:jc w:val="both"/>
              <w:rPr>
                <w:rFonts w:ascii="仿宋_GB2312" w:eastAsia="仿宋_GB2312" w:hAnsi="仿宋_GB2312" w:cs="仿宋_GB2312"/>
                <w:bCs/>
                <w:spacing w:val="6"/>
                <w:lang w:val="en-US"/>
              </w:rPr>
            </w:pPr>
            <w:r>
              <w:rPr>
                <w:rFonts w:ascii="仿宋_GB2312" w:eastAsia="仿宋_GB2312" w:hAnsi="仿宋_GB2312" w:cs="仿宋_GB2312" w:hint="eastAsia"/>
                <w:bCs/>
                <w:spacing w:val="6"/>
                <w:lang w:val="en-US"/>
              </w:rPr>
              <w:t>2.共同申报软件著作权，在该软件的对外宣传和深入应用方面优先扶持。</w:t>
            </w:r>
          </w:p>
          <w:p w14:paraId="14B1A78A"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spacing w:val="6"/>
                <w:lang w:val="en-US"/>
              </w:rPr>
              <w:t>3.推动研发程序在司法实践中广泛应用。</w:t>
            </w:r>
          </w:p>
        </w:tc>
      </w:tr>
    </w:tbl>
    <w:p w14:paraId="7A6EE878" w14:textId="77777777" w:rsidR="00FB2327" w:rsidRDefault="00000000">
      <w:pPr>
        <w:tabs>
          <w:tab w:val="left" w:pos="8640"/>
        </w:tabs>
        <w:adjustRightInd w:val="0"/>
        <w:snapToGrid w:val="0"/>
        <w:spacing w:line="560" w:lineRule="exact"/>
        <w:rPr>
          <w:rFonts w:ascii="方正黑体简体" w:eastAsia="方正黑体简体"/>
          <w:bCs/>
          <w:spacing w:val="6"/>
          <w:sz w:val="32"/>
          <w:szCs w:val="32"/>
          <w:lang w:val="en-US"/>
        </w:rPr>
      </w:pPr>
      <w:r>
        <w:rPr>
          <w:rFonts w:ascii="方正黑体简体" w:eastAsia="方正黑体简体" w:hint="eastAsia"/>
          <w:bCs/>
          <w:spacing w:val="6"/>
          <w:sz w:val="32"/>
          <w:szCs w:val="32"/>
          <w:lang w:val="en-US"/>
        </w:rPr>
        <w:t>四、选题意义</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FB2327" w14:paraId="072754E9" w14:textId="77777777">
        <w:trPr>
          <w:trHeight w:val="1593"/>
          <w:jc w:val="center"/>
        </w:trPr>
        <w:tc>
          <w:tcPr>
            <w:tcW w:w="1815" w:type="dxa"/>
            <w:tcBorders>
              <w:top w:val="single" w:sz="4" w:space="0" w:color="000000"/>
              <w:left w:val="single" w:sz="4" w:space="0" w:color="000000"/>
              <w:bottom w:val="single" w:sz="4" w:space="0" w:color="000000"/>
              <w:right w:val="single" w:sz="4" w:space="0" w:color="000000"/>
              <w:tl2br w:val="nil"/>
            </w:tcBorders>
            <w:shd w:val="clear" w:color="auto" w:fill="FFFFFF"/>
            <w:vAlign w:val="center"/>
          </w:tcPr>
          <w:p w14:paraId="6AB91712" w14:textId="77777777" w:rsidR="00FB2327"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技术意义</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FE5847" w14:textId="77777777" w:rsidR="00FB2327" w:rsidRDefault="00000000">
            <w:pPr>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模型精准靶向汽配领域侵犯知识产权犯罪，依法严惩汽配领域销售假冒注册商标的商品等犯罪，并聚焦线上线下销售环节突出问题，通过建立汽配领域侵犯知识产权犯罪数据库，实现对海量数据的挖掘分析，及时发现遗漏犯罪及上下游犯罪线索。</w:t>
            </w:r>
          </w:p>
        </w:tc>
      </w:tr>
      <w:tr w:rsidR="00FB2327" w14:paraId="0E126E33" w14:textId="77777777">
        <w:trPr>
          <w:trHeight w:val="1733"/>
          <w:jc w:val="center"/>
        </w:trPr>
        <w:tc>
          <w:tcPr>
            <w:tcW w:w="18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E04D64" w14:textId="77777777" w:rsidR="00FB2327"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经济社会效益</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ED3BB9" w14:textId="77777777" w:rsidR="00FB2327" w:rsidRDefault="00000000">
            <w:pPr>
              <w:overflowPunct w:val="0"/>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1.移送行政处罚线索。对实施销售假冒注册商标商品、假冒注册商标、非法制造、销售非法制造的注册商标标识行为但尚未达到刑事立案标准的，向有管辖权的行政主管部门移送行政处罚线索。</w:t>
            </w:r>
          </w:p>
          <w:p w14:paraId="346146D2" w14:textId="77777777" w:rsidR="00FB2327" w:rsidRDefault="00000000">
            <w:pPr>
              <w:overflowPunct w:val="0"/>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2.移送刑事立案线索。核查是否存在销售假冒注册商标商品、假冒注册商标、非法制造、销售非法制造的注册商标标识、假冒专利的刑事立案监督线索或漏罪漏犯线索。</w:t>
            </w:r>
          </w:p>
          <w:p w14:paraId="5A38A3A0" w14:textId="77777777" w:rsidR="00FB2327" w:rsidRDefault="00000000">
            <w:pPr>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lang w:val="en-US"/>
              </w:rPr>
              <w:lastRenderedPageBreak/>
              <w:t>3.开展综合治理。</w:t>
            </w:r>
            <w:r>
              <w:rPr>
                <w:rFonts w:ascii="仿宋_GB2312" w:eastAsia="仿宋_GB2312" w:hAnsi="仿宋_GB2312" w:cs="仿宋_GB2312" w:hint="eastAsia"/>
                <w:bCs/>
                <w:color w:val="000000"/>
                <w:spacing w:val="6"/>
                <w:szCs w:val="28"/>
              </w:rPr>
              <w:t>在查证违法犯罪行为的同时，注重反向审视汽配流通领域存在的治理问题，加强与行业监管机构、汽车生产企业、大型汽配城、电商平台企业合作对接，</w:t>
            </w:r>
          </w:p>
          <w:p w14:paraId="04CE95B5" w14:textId="77777777" w:rsidR="00FB2327" w:rsidRDefault="00000000">
            <w:pPr>
              <w:overflowPunct w:val="0"/>
              <w:adjustRightInd w:val="0"/>
              <w:snapToGrid w:val="0"/>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可通过制发检察建议、风险提示、法治宣传等方式，压实企业主体责任，推动建立规范治理的长效机制，实现个案突破、</w:t>
            </w:r>
            <w:proofErr w:type="gramStart"/>
            <w:r>
              <w:rPr>
                <w:rFonts w:ascii="仿宋_GB2312" w:eastAsia="仿宋_GB2312" w:hAnsi="仿宋_GB2312" w:cs="仿宋_GB2312" w:hint="eastAsia"/>
                <w:bCs/>
                <w:color w:val="000000"/>
                <w:spacing w:val="6"/>
                <w:szCs w:val="28"/>
              </w:rPr>
              <w:t>类案治理</w:t>
            </w:r>
            <w:proofErr w:type="gramEnd"/>
            <w:r>
              <w:rPr>
                <w:rFonts w:ascii="仿宋_GB2312" w:eastAsia="仿宋_GB2312" w:hAnsi="仿宋_GB2312" w:cs="仿宋_GB2312" w:hint="eastAsia"/>
                <w:bCs/>
                <w:color w:val="000000"/>
                <w:spacing w:val="6"/>
                <w:szCs w:val="28"/>
              </w:rPr>
              <w:t>、行业清源的叠加效果。</w:t>
            </w:r>
          </w:p>
        </w:tc>
      </w:tr>
    </w:tbl>
    <w:p w14:paraId="37A1D27D" w14:textId="77777777" w:rsidR="00FB2327" w:rsidRDefault="00000000">
      <w:pPr>
        <w:rPr>
          <w:rFonts w:ascii="方正黑体简体" w:eastAsia="方正黑体简体"/>
          <w:bCs/>
          <w:spacing w:val="6"/>
          <w:sz w:val="32"/>
          <w:szCs w:val="32"/>
          <w:lang w:val="en-US"/>
        </w:rPr>
      </w:pPr>
      <w:r>
        <w:rPr>
          <w:rFonts w:ascii="方正黑体简体" w:eastAsia="方正黑体简体" w:hint="eastAsia"/>
          <w:bCs/>
          <w:spacing w:val="6"/>
          <w:sz w:val="32"/>
          <w:szCs w:val="32"/>
          <w:lang w:val="en-US"/>
        </w:rPr>
        <w:lastRenderedPageBreak/>
        <w:br w:type="page"/>
      </w:r>
    </w:p>
    <w:p w14:paraId="26F4190F" w14:textId="77777777" w:rsidR="00FB2327" w:rsidRDefault="00000000">
      <w:pPr>
        <w:widowControl w:val="0"/>
        <w:wordWrap w:val="0"/>
        <w:spacing w:line="560" w:lineRule="exact"/>
        <w:jc w:val="center"/>
        <w:rPr>
          <w:rFonts w:eastAsia="方正小标宋简体"/>
          <w:bCs/>
          <w:kern w:val="2"/>
          <w:sz w:val="44"/>
          <w:szCs w:val="32"/>
          <w:lang w:val="en-US"/>
        </w:rPr>
      </w:pPr>
      <w:r>
        <w:rPr>
          <w:rFonts w:eastAsia="方正小标宋简体" w:cs="方正小标宋简体" w:hint="eastAsia"/>
          <w:bCs/>
          <w:kern w:val="2"/>
          <w:sz w:val="44"/>
          <w:szCs w:val="32"/>
          <w:lang w:val="en-US"/>
        </w:rPr>
        <w:lastRenderedPageBreak/>
        <w:t>“青朗法治”法治建设</w:t>
      </w:r>
      <w:r>
        <w:rPr>
          <w:rFonts w:eastAsia="方正小标宋简体"/>
          <w:bCs/>
          <w:kern w:val="2"/>
          <w:sz w:val="44"/>
          <w:szCs w:val="32"/>
          <w:lang w:val="en-US"/>
        </w:rPr>
        <w:t>专项赛</w:t>
      </w:r>
    </w:p>
    <w:p w14:paraId="10902BEF" w14:textId="77777777" w:rsidR="00FB2327" w:rsidRDefault="00000000">
      <w:pPr>
        <w:tabs>
          <w:tab w:val="left" w:pos="8640"/>
        </w:tabs>
        <w:adjustRightInd w:val="0"/>
        <w:snapToGrid w:val="0"/>
        <w:spacing w:line="560" w:lineRule="exact"/>
        <w:jc w:val="center"/>
        <w:rPr>
          <w:rFonts w:eastAsia="方正小标宋简体" w:cs="方正小标宋简体"/>
          <w:bCs/>
          <w:kern w:val="2"/>
          <w:sz w:val="44"/>
          <w:szCs w:val="32"/>
          <w:lang w:val="en-US"/>
        </w:rPr>
      </w:pPr>
      <w:r>
        <w:rPr>
          <w:rFonts w:eastAsia="方正小标宋简体"/>
          <w:bCs/>
          <w:kern w:val="2"/>
          <w:sz w:val="44"/>
          <w:szCs w:val="32"/>
          <w:lang w:val="en-US"/>
        </w:rPr>
        <w:t>项目需求榜单</w:t>
      </w:r>
      <w:r>
        <w:rPr>
          <w:rFonts w:eastAsia="方正小标宋简体" w:cs="方正小标宋简体" w:hint="eastAsia"/>
          <w:bCs/>
          <w:kern w:val="2"/>
          <w:sz w:val="44"/>
          <w:szCs w:val="32"/>
          <w:lang w:val="en-US"/>
        </w:rPr>
        <w:t>—</w:t>
      </w:r>
      <w:r>
        <w:rPr>
          <w:rFonts w:eastAsia="方正小标宋简体" w:cs="方正小标宋简体" w:hint="eastAsia"/>
          <w:bCs/>
          <w:kern w:val="2"/>
          <w:sz w:val="44"/>
          <w:szCs w:val="32"/>
          <w:lang w:val="en-US"/>
        </w:rPr>
        <w:t>04</w:t>
      </w:r>
    </w:p>
    <w:p w14:paraId="73B93778" w14:textId="77777777" w:rsidR="00FB2327" w:rsidRDefault="00FB2327">
      <w:pPr>
        <w:tabs>
          <w:tab w:val="left" w:pos="8640"/>
        </w:tabs>
        <w:adjustRightInd w:val="0"/>
        <w:snapToGrid w:val="0"/>
        <w:spacing w:line="560" w:lineRule="exact"/>
        <w:jc w:val="center"/>
        <w:rPr>
          <w:rFonts w:eastAsia="方正小标宋简体" w:cs="方正小标宋简体"/>
          <w:bCs/>
          <w:kern w:val="2"/>
          <w:sz w:val="44"/>
          <w:szCs w:val="32"/>
          <w:lang w:val="en-US"/>
        </w:rPr>
      </w:pPr>
    </w:p>
    <w:p w14:paraId="64E82603" w14:textId="77777777" w:rsidR="00FB2327" w:rsidRDefault="00000000">
      <w:pPr>
        <w:tabs>
          <w:tab w:val="left" w:pos="8640"/>
        </w:tabs>
        <w:adjustRightInd w:val="0"/>
        <w:snapToGrid w:val="0"/>
        <w:spacing w:line="560" w:lineRule="exact"/>
        <w:rPr>
          <w:rFonts w:ascii="方正楷体简体" w:eastAsia="方正楷体简体" w:hAnsi="方正楷体简体" w:cs="方正楷体简体"/>
          <w:bCs/>
          <w:spacing w:val="6"/>
        </w:rPr>
      </w:pPr>
      <w:r>
        <w:rPr>
          <w:rFonts w:ascii="方正黑体简体" w:eastAsia="方正黑体简体" w:hint="eastAsia"/>
          <w:bCs/>
          <w:spacing w:val="6"/>
          <w:sz w:val="32"/>
          <w:szCs w:val="32"/>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3076"/>
        <w:gridCol w:w="1073"/>
        <w:gridCol w:w="2783"/>
      </w:tblGrid>
      <w:tr w:rsidR="00FB2327" w14:paraId="1E199B59" w14:textId="77777777">
        <w:trPr>
          <w:trHeight w:val="582"/>
          <w:jc w:val="center"/>
        </w:trPr>
        <w:tc>
          <w:tcPr>
            <w:tcW w:w="1668" w:type="dxa"/>
            <w:vAlign w:val="center"/>
          </w:tcPr>
          <w:p w14:paraId="70A995DA" w14:textId="77777777" w:rsidR="00FB2327" w:rsidRDefault="00000000">
            <w:pPr>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单位名称</w:t>
            </w:r>
          </w:p>
        </w:tc>
        <w:tc>
          <w:tcPr>
            <w:tcW w:w="6932" w:type="dxa"/>
            <w:gridSpan w:val="3"/>
            <w:vAlign w:val="center"/>
          </w:tcPr>
          <w:p w14:paraId="08DC28EE" w14:textId="77777777" w:rsidR="00FB2327" w:rsidRDefault="00000000">
            <w:pPr>
              <w:adjustRightInd w:val="0"/>
              <w:snapToGrid w:val="0"/>
              <w:jc w:val="center"/>
              <w:rPr>
                <w:rFonts w:ascii="仿宋_GB2312" w:eastAsia="仿宋_GB2312" w:hAnsi="仿宋_GB2312" w:cs="仿宋_GB2312"/>
              </w:rPr>
            </w:pPr>
            <w:r>
              <w:rPr>
                <w:rFonts w:ascii="仿宋_GB2312" w:eastAsia="仿宋_GB2312" w:hAnsi="仿宋_GB2312" w:cs="仿宋_GB2312" w:hint="eastAsia"/>
                <w:bCs/>
                <w:spacing w:val="6"/>
                <w:lang w:val="en-US"/>
              </w:rPr>
              <w:t>北京市人民检察院第二分院</w:t>
            </w:r>
          </w:p>
        </w:tc>
      </w:tr>
      <w:tr w:rsidR="00FB2327" w14:paraId="0E2E1B47" w14:textId="77777777">
        <w:trPr>
          <w:trHeight w:val="582"/>
          <w:jc w:val="center"/>
        </w:trPr>
        <w:tc>
          <w:tcPr>
            <w:tcW w:w="1668" w:type="dxa"/>
            <w:vAlign w:val="center"/>
          </w:tcPr>
          <w:p w14:paraId="06E84A5C" w14:textId="77777777" w:rsidR="00FB2327" w:rsidRDefault="00000000">
            <w:pPr>
              <w:adjustRightInd w:val="0"/>
              <w:snapToGrid w:val="0"/>
              <w:jc w:val="center"/>
              <w:rPr>
                <w:rFonts w:ascii="楷体_GB2312" w:eastAsia="楷体_GB2312" w:hAnsi="楷体_GB2312" w:cs="楷体_GB2312"/>
                <w:bCs/>
                <w:spacing w:val="6"/>
                <w:szCs w:val="28"/>
                <w:lang w:val="en-US"/>
              </w:rPr>
            </w:pPr>
            <w:r>
              <w:rPr>
                <w:rFonts w:ascii="楷体_GB2312" w:eastAsia="楷体_GB2312" w:hAnsi="楷体_GB2312" w:cs="楷体_GB2312" w:hint="eastAsia"/>
                <w:sz w:val="28"/>
                <w:szCs w:val="32"/>
                <w:lang w:val="en-US"/>
              </w:rPr>
              <w:t>单位类型</w:t>
            </w:r>
          </w:p>
        </w:tc>
        <w:tc>
          <w:tcPr>
            <w:tcW w:w="6932" w:type="dxa"/>
            <w:gridSpan w:val="3"/>
            <w:vAlign w:val="center"/>
          </w:tcPr>
          <w:p w14:paraId="0B424544" w14:textId="77777777" w:rsidR="00FB2327" w:rsidRDefault="00000000">
            <w:pPr>
              <w:adjustRightInd w:val="0"/>
              <w:snapToGrid w:val="0"/>
              <w:jc w:val="center"/>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lang w:val="en-US"/>
              </w:rPr>
              <w:t>市级机关</w:t>
            </w:r>
          </w:p>
        </w:tc>
      </w:tr>
      <w:tr w:rsidR="00FB2327" w14:paraId="230582AE" w14:textId="77777777">
        <w:trPr>
          <w:trHeight w:val="567"/>
          <w:jc w:val="center"/>
        </w:trPr>
        <w:tc>
          <w:tcPr>
            <w:tcW w:w="1668" w:type="dxa"/>
            <w:vAlign w:val="center"/>
          </w:tcPr>
          <w:p w14:paraId="77B0E7EE" w14:textId="77777777" w:rsidR="00FB2327" w:rsidRDefault="00000000">
            <w:pPr>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地址</w:t>
            </w:r>
          </w:p>
        </w:tc>
        <w:tc>
          <w:tcPr>
            <w:tcW w:w="6932" w:type="dxa"/>
            <w:gridSpan w:val="3"/>
            <w:vAlign w:val="center"/>
          </w:tcPr>
          <w:p w14:paraId="7D41AC05" w14:textId="77777777" w:rsidR="00FB2327" w:rsidRDefault="00000000">
            <w:pPr>
              <w:adjustRightInd w:val="0"/>
              <w:jc w:val="center"/>
              <w:rPr>
                <w:rFonts w:ascii="仿宋_GB2312" w:eastAsia="仿宋_GB2312" w:hAnsi="仿宋_GB2312" w:cs="仿宋_GB2312"/>
              </w:rPr>
            </w:pPr>
            <w:r>
              <w:rPr>
                <w:rFonts w:ascii="仿宋_GB2312" w:eastAsia="仿宋_GB2312" w:hAnsi="仿宋_GB2312" w:cs="仿宋_GB2312" w:hint="eastAsia"/>
                <w:lang w:val="en-US"/>
              </w:rPr>
              <w:t>北京市丰台</w:t>
            </w:r>
            <w:proofErr w:type="gramStart"/>
            <w:r>
              <w:rPr>
                <w:rFonts w:ascii="仿宋_GB2312" w:eastAsia="仿宋_GB2312" w:hAnsi="仿宋_GB2312" w:cs="仿宋_GB2312" w:hint="eastAsia"/>
                <w:lang w:val="en-US"/>
              </w:rPr>
              <w:t>区紫芳</w:t>
            </w:r>
            <w:proofErr w:type="gramEnd"/>
            <w:r>
              <w:rPr>
                <w:rFonts w:ascii="仿宋_GB2312" w:eastAsia="仿宋_GB2312" w:hAnsi="仿宋_GB2312" w:cs="仿宋_GB2312" w:hint="eastAsia"/>
                <w:lang w:val="en-US"/>
              </w:rPr>
              <w:t>路18号</w:t>
            </w:r>
          </w:p>
        </w:tc>
      </w:tr>
      <w:tr w:rsidR="00FB2327" w14:paraId="414014AB" w14:textId="77777777">
        <w:trPr>
          <w:trHeight w:val="1242"/>
          <w:jc w:val="center"/>
        </w:trPr>
        <w:tc>
          <w:tcPr>
            <w:tcW w:w="1668" w:type="dxa"/>
            <w:vAlign w:val="center"/>
          </w:tcPr>
          <w:p w14:paraId="2B660B34" w14:textId="77777777" w:rsidR="00FB2327" w:rsidRDefault="00000000">
            <w:pPr>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lang w:val="en-US"/>
              </w:rPr>
              <w:t>单位</w:t>
            </w:r>
            <w:r>
              <w:rPr>
                <w:rFonts w:ascii="楷体_GB2312" w:eastAsia="楷体_GB2312" w:hAnsi="楷体_GB2312" w:cs="楷体_GB2312" w:hint="eastAsia"/>
                <w:sz w:val="28"/>
                <w:szCs w:val="32"/>
              </w:rPr>
              <w:t>简介</w:t>
            </w:r>
          </w:p>
        </w:tc>
        <w:tc>
          <w:tcPr>
            <w:tcW w:w="6932" w:type="dxa"/>
            <w:gridSpan w:val="3"/>
            <w:vAlign w:val="center"/>
          </w:tcPr>
          <w:p w14:paraId="46348913" w14:textId="77777777" w:rsidR="00FB2327" w:rsidRDefault="00000000">
            <w:pPr>
              <w:adjustRightInd w:val="0"/>
              <w:snapToGrid w:val="0"/>
              <w:jc w:val="both"/>
              <w:rPr>
                <w:rFonts w:ascii="仿宋_GB2312" w:eastAsia="仿宋_GB2312" w:hAnsi="仿宋_GB2312" w:cs="仿宋_GB2312"/>
                <w:bCs/>
                <w:spacing w:val="6"/>
                <w:szCs w:val="28"/>
              </w:rPr>
            </w:pPr>
            <w:r>
              <w:rPr>
                <w:rFonts w:ascii="仿宋_GB2312" w:eastAsia="仿宋_GB2312" w:hAnsi="仿宋_GB2312" w:cs="仿宋_GB2312" w:hint="eastAsia"/>
                <w:color w:val="000000"/>
                <w:lang w:val="en-US"/>
              </w:rPr>
              <w:t>作为</w:t>
            </w:r>
            <w:r>
              <w:rPr>
                <w:rFonts w:ascii="仿宋_GB2312" w:eastAsia="仿宋_GB2312" w:hAnsi="仿宋_GB2312" w:cs="仿宋_GB2312" w:hint="eastAsia"/>
                <w:bCs/>
                <w:spacing w:val="6"/>
                <w:lang w:val="en-US"/>
              </w:rPr>
              <w:t>国家法律监督机关，</w:t>
            </w:r>
            <w:r>
              <w:rPr>
                <w:rFonts w:ascii="仿宋_GB2312" w:eastAsia="仿宋_GB2312" w:hAnsi="仿宋_GB2312" w:cs="仿宋_GB2312" w:hint="eastAsia"/>
                <w:color w:val="000000"/>
                <w:lang w:val="en-US"/>
              </w:rPr>
              <w:t>北京市人民检察院第二分院</w:t>
            </w:r>
            <w:r>
              <w:rPr>
                <w:rFonts w:ascii="仿宋_GB2312" w:eastAsia="仿宋_GB2312" w:hAnsi="仿宋_GB2312" w:cs="仿宋_GB2312" w:hint="eastAsia"/>
                <w:bCs/>
                <w:spacing w:val="6"/>
                <w:lang w:val="en-US"/>
              </w:rPr>
              <w:t>依法行使检察权，履行法律监督职能，维护国家安全和社会秩序，维护国家利益和社会公共利益，保护个人及组织的合法权益，保障法律正确实施。</w:t>
            </w:r>
          </w:p>
        </w:tc>
      </w:tr>
      <w:tr w:rsidR="00FB2327" w14:paraId="52EE05F6" w14:textId="77777777">
        <w:trPr>
          <w:trHeight w:val="535"/>
          <w:jc w:val="center"/>
        </w:trPr>
        <w:tc>
          <w:tcPr>
            <w:tcW w:w="1668" w:type="dxa"/>
            <w:vAlign w:val="center"/>
          </w:tcPr>
          <w:p w14:paraId="4252E341" w14:textId="77777777" w:rsidR="00FB2327" w:rsidRDefault="00000000">
            <w:pPr>
              <w:adjustRightInd w:val="0"/>
              <w:snapToGrid w:val="0"/>
              <w:ind w:firstLineChars="100" w:firstLine="280"/>
              <w:jc w:val="both"/>
              <w:rPr>
                <w:rFonts w:ascii="楷体_GB2312" w:eastAsia="楷体_GB2312" w:hAnsi="楷体_GB2312" w:cs="楷体_GB2312"/>
                <w:bCs/>
                <w:spacing w:val="6"/>
                <w:szCs w:val="28"/>
              </w:rPr>
            </w:pPr>
            <w:r>
              <w:rPr>
                <w:rFonts w:ascii="楷体_GB2312" w:eastAsia="楷体_GB2312" w:hAnsi="楷体_GB2312" w:cs="楷体_GB2312" w:hint="eastAsia"/>
                <w:sz w:val="28"/>
                <w:szCs w:val="32"/>
                <w:lang w:val="en-US"/>
              </w:rPr>
              <w:t>联系人</w:t>
            </w:r>
          </w:p>
        </w:tc>
        <w:tc>
          <w:tcPr>
            <w:tcW w:w="3076" w:type="dxa"/>
            <w:vAlign w:val="center"/>
          </w:tcPr>
          <w:p w14:paraId="3F649718" w14:textId="77777777" w:rsidR="00FB2327" w:rsidRDefault="00000000">
            <w:pPr>
              <w:adjustRightInd w:val="0"/>
              <w:snapToGrid w:val="0"/>
              <w:jc w:val="both"/>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杨老师</w:t>
            </w:r>
          </w:p>
        </w:tc>
        <w:tc>
          <w:tcPr>
            <w:tcW w:w="1073" w:type="dxa"/>
            <w:vAlign w:val="center"/>
          </w:tcPr>
          <w:p w14:paraId="7745D92C" w14:textId="77777777" w:rsidR="00FB2327" w:rsidRDefault="00000000">
            <w:pPr>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职务</w:t>
            </w:r>
          </w:p>
        </w:tc>
        <w:tc>
          <w:tcPr>
            <w:tcW w:w="2783" w:type="dxa"/>
            <w:vAlign w:val="center"/>
          </w:tcPr>
          <w:p w14:paraId="44AF30BF" w14:textId="77777777" w:rsidR="00FB2327" w:rsidRDefault="00FB2327">
            <w:pPr>
              <w:adjustRightInd w:val="0"/>
              <w:jc w:val="center"/>
              <w:rPr>
                <w:rFonts w:eastAsia="方正仿宋简体"/>
              </w:rPr>
            </w:pPr>
          </w:p>
        </w:tc>
      </w:tr>
      <w:tr w:rsidR="00FB2327" w14:paraId="3D6FB59E" w14:textId="77777777">
        <w:trPr>
          <w:trHeight w:val="787"/>
          <w:jc w:val="center"/>
        </w:trPr>
        <w:tc>
          <w:tcPr>
            <w:tcW w:w="1668" w:type="dxa"/>
            <w:vAlign w:val="center"/>
          </w:tcPr>
          <w:p w14:paraId="5E557A3D" w14:textId="77777777" w:rsidR="00FB2327" w:rsidRDefault="00000000">
            <w:pPr>
              <w:adjustRightInd w:val="0"/>
              <w:snapToGrid w:val="0"/>
              <w:jc w:val="center"/>
              <w:rPr>
                <w:rFonts w:ascii="楷体_GB2312" w:eastAsia="楷体_GB2312" w:hAnsi="楷体_GB2312" w:cs="楷体_GB2312"/>
                <w:bCs/>
                <w:spacing w:val="6"/>
                <w:szCs w:val="28"/>
                <w:lang w:val="en-US"/>
              </w:rPr>
            </w:pPr>
            <w:r>
              <w:rPr>
                <w:rFonts w:ascii="楷体_GB2312" w:eastAsia="楷体_GB2312" w:hAnsi="楷体_GB2312" w:cs="楷体_GB2312" w:hint="eastAsia"/>
                <w:sz w:val="28"/>
                <w:szCs w:val="32"/>
                <w:lang w:val="en-US"/>
              </w:rPr>
              <w:t>联系方式</w:t>
            </w:r>
          </w:p>
        </w:tc>
        <w:tc>
          <w:tcPr>
            <w:tcW w:w="3076" w:type="dxa"/>
            <w:vAlign w:val="center"/>
          </w:tcPr>
          <w:p w14:paraId="233BFA4E" w14:textId="77777777" w:rsidR="00FB2327" w:rsidRDefault="00000000">
            <w:pPr>
              <w:adjustRightInd w:val="0"/>
              <w:snapToGrid w:val="0"/>
              <w:jc w:val="both"/>
              <w:rPr>
                <w:rFonts w:ascii="仿宋_GB2312" w:eastAsia="仿宋_GB2312" w:hAnsi="仿宋_GB2312" w:cs="仿宋_GB2312"/>
                <w:bCs/>
                <w:spacing w:val="6"/>
                <w:szCs w:val="28"/>
                <w:lang w:val="en-US"/>
              </w:rPr>
            </w:pPr>
            <w:r>
              <w:rPr>
                <w:rFonts w:eastAsia="方正仿宋简体" w:hint="eastAsia"/>
                <w:lang w:val="en-US"/>
              </w:rPr>
              <w:t>18010206030</w:t>
            </w:r>
          </w:p>
        </w:tc>
        <w:tc>
          <w:tcPr>
            <w:tcW w:w="1073" w:type="dxa"/>
            <w:vAlign w:val="center"/>
          </w:tcPr>
          <w:p w14:paraId="175DC1CE" w14:textId="77777777" w:rsidR="00FB2327" w:rsidRDefault="00000000">
            <w:pPr>
              <w:adjustRightInd w:val="0"/>
              <w:spacing w:line="560" w:lineRule="exact"/>
              <w:jc w:val="center"/>
              <w:rPr>
                <w:rFonts w:ascii="楷体_GB2312" w:eastAsia="楷体_GB2312" w:hAnsi="楷体_GB2312" w:cs="楷体_GB2312"/>
                <w:sz w:val="28"/>
                <w:szCs w:val="32"/>
              </w:rPr>
            </w:pPr>
            <w:proofErr w:type="gramStart"/>
            <w:r>
              <w:rPr>
                <w:rFonts w:ascii="楷体_GB2312" w:eastAsia="楷体_GB2312" w:hAnsi="楷体_GB2312" w:cs="楷体_GB2312" w:hint="eastAsia"/>
                <w:sz w:val="28"/>
                <w:szCs w:val="32"/>
              </w:rPr>
              <w:t>微信</w:t>
            </w:r>
            <w:proofErr w:type="gramEnd"/>
          </w:p>
        </w:tc>
        <w:tc>
          <w:tcPr>
            <w:tcW w:w="2783" w:type="dxa"/>
            <w:vAlign w:val="center"/>
          </w:tcPr>
          <w:p w14:paraId="4A925A61" w14:textId="77777777" w:rsidR="00FB2327" w:rsidRDefault="00000000">
            <w:pPr>
              <w:adjustRightInd w:val="0"/>
              <w:jc w:val="center"/>
              <w:rPr>
                <w:rFonts w:eastAsia="方正仿宋简体"/>
                <w:lang w:val="en-US"/>
              </w:rPr>
            </w:pPr>
            <w:r>
              <w:rPr>
                <w:rFonts w:eastAsia="方正仿宋简体" w:hint="eastAsia"/>
                <w:lang w:val="en-US"/>
              </w:rPr>
              <w:t>18010206030</w:t>
            </w:r>
          </w:p>
        </w:tc>
      </w:tr>
    </w:tbl>
    <w:p w14:paraId="4E2729A0" w14:textId="77777777" w:rsidR="00FB2327" w:rsidRDefault="00000000">
      <w:pPr>
        <w:tabs>
          <w:tab w:val="left" w:pos="8640"/>
        </w:tabs>
        <w:adjustRightInd w:val="0"/>
        <w:snapToGrid w:val="0"/>
        <w:spacing w:line="560" w:lineRule="exact"/>
        <w:rPr>
          <w:rFonts w:ascii="方正黑体简体" w:eastAsia="方正黑体简体"/>
          <w:bCs/>
          <w:spacing w:val="6"/>
          <w:sz w:val="32"/>
          <w:szCs w:val="32"/>
        </w:rPr>
      </w:pPr>
      <w:r>
        <w:rPr>
          <w:rFonts w:ascii="方正黑体简体" w:eastAsia="方正黑体简体" w:hint="eastAsia"/>
          <w:bCs/>
          <w:spacing w:val="6"/>
          <w:sz w:val="32"/>
          <w:szCs w:val="32"/>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FB2327" w14:paraId="55326C13" w14:textId="77777777">
        <w:trPr>
          <w:trHeight w:val="980"/>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22C42F5" w14:textId="77777777" w:rsidR="00FB2327" w:rsidRDefault="00000000">
            <w:pPr>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t>选题</w:t>
            </w:r>
            <w:r>
              <w:rPr>
                <w:rFonts w:ascii="楷体_GB2312" w:eastAsia="楷体_GB2312" w:hAnsi="楷体_GB2312" w:cs="楷体_GB2312" w:hint="eastAsia"/>
                <w:color w:val="000000"/>
                <w:sz w:val="28"/>
                <w:szCs w:val="28"/>
              </w:rPr>
              <w:t>题目</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D3F016D" w14:textId="77777777" w:rsidR="00FB2327" w:rsidRDefault="00000000">
            <w:pPr>
              <w:adjustRightInd w:val="0"/>
              <w:snapToGrid w:val="0"/>
              <w:jc w:val="both"/>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检察侦查画像模型—一种数据处理、分析、线索分析一体化的侦查参考工具</w:t>
            </w:r>
          </w:p>
        </w:tc>
      </w:tr>
      <w:tr w:rsidR="00FB2327" w14:paraId="3C331224" w14:textId="77777777">
        <w:trPr>
          <w:trHeight w:val="1866"/>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EA96FD1" w14:textId="77777777" w:rsidR="00FB2327" w:rsidRDefault="00000000">
            <w:pPr>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行业领域</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A0006CC" w14:textId="77777777" w:rsidR="00FB2327" w:rsidRDefault="00000000">
            <w:pPr>
              <w:adjustRightInd w:val="0"/>
              <w:snapToGrid w:val="0"/>
              <w:jc w:val="both"/>
              <w:rPr>
                <w:rFonts w:ascii="仿宋_GB2312" w:eastAsia="仿宋_GB2312" w:hAnsi="仿宋_GB2312" w:cs="仿宋_GB2312"/>
                <w:color w:val="000000"/>
              </w:rPr>
            </w:pPr>
            <w:r>
              <w:rPr>
                <w:rFonts w:ascii="仿宋_GB2312" w:eastAsia="仿宋_GB2312" w:hAnsi="仿宋_GB2312" w:cs="仿宋_GB2312" w:hint="eastAsia"/>
                <w:color w:val="000000"/>
              </w:rPr>
              <w:t>数字检察</w:t>
            </w:r>
          </w:p>
        </w:tc>
      </w:tr>
      <w:tr w:rsidR="00FB2327" w14:paraId="5EE3B541" w14:textId="77777777">
        <w:trPr>
          <w:trHeight w:val="5618"/>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F0FF17D" w14:textId="77777777" w:rsidR="00FB2327" w:rsidRDefault="00000000">
            <w:pPr>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lastRenderedPageBreak/>
              <w:t>题目介绍</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056C55D7" w14:textId="77777777" w:rsidR="00FB2327" w:rsidRDefault="00000000">
            <w:pPr>
              <w:adjustRightInd w:val="0"/>
              <w:snapToGrid w:val="0"/>
              <w:jc w:val="both"/>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刑事诉讼法赋予检察机关对司法工作人员14种渎职犯罪侦查权，此类犯罪嫌疑人往往反侦查意识强、警觉性高，违法行为具有隐蔽性。依法立案侦查后，侦查人员需要从海量、多格式的电子数据中抽丝剥茧，还原人物关系，梳理案件线索，确定犯罪嫌疑人的行为。</w:t>
            </w:r>
          </w:p>
          <w:p w14:paraId="6237B9E9" w14:textId="77777777" w:rsidR="00FB2327" w:rsidRDefault="00000000">
            <w:pPr>
              <w:adjustRightInd w:val="0"/>
              <w:snapToGrid w:val="0"/>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rPr>
              <w:t>通过此模型，侦查人员可在依法立案侦查后，就依法调取的数据开展数据处理、分析、碰撞，提取可疑信息，就人物关系及其行为方式提供画像和参考建议，进而帮助查明案情。</w:t>
            </w:r>
          </w:p>
        </w:tc>
      </w:tr>
      <w:tr w:rsidR="00FB2327" w14:paraId="083AA7AB" w14:textId="77777777">
        <w:trPr>
          <w:trHeight w:val="1966"/>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7934923" w14:textId="77777777" w:rsidR="00FB2327" w:rsidRDefault="00000000">
            <w:pPr>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作品要求</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3EAABEB" w14:textId="77777777" w:rsidR="00FB2327" w:rsidRDefault="00000000">
            <w:pPr>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作品应是针对检察侦查所涉司法工作人员职务犯罪所涉信息、数据研发的智能分析平台。平台应具备数据处理、分析、碰撞功能，进而就侦查人员关注的可疑资金流动、人员行为、人物关系等方面输出参考信息，进而对犯罪嫌疑人及其密切关系人进行信息画像，为侦查给提供参考建议。</w:t>
            </w:r>
          </w:p>
          <w:p w14:paraId="0A961F14" w14:textId="77777777" w:rsidR="00FB2327" w:rsidRDefault="00000000">
            <w:pPr>
              <w:adjustRightInd w:val="0"/>
              <w:snapToGrid w:val="0"/>
              <w:ind w:firstLineChars="200" w:firstLine="480"/>
              <w:rPr>
                <w:rFonts w:eastAsia="仿宋"/>
              </w:rPr>
            </w:pPr>
            <w:r>
              <w:rPr>
                <w:rFonts w:ascii="仿宋_GB2312" w:eastAsia="仿宋_GB2312" w:hAnsi="仿宋_GB2312" w:cs="仿宋_GB2312" w:hint="eastAsia"/>
                <w:lang w:val="en-US"/>
              </w:rPr>
              <w:t>作品开发过程中遵守工作纪律，保守工作秘密。作品应当符合法律规定和伦理规范要求。</w:t>
            </w:r>
          </w:p>
        </w:tc>
      </w:tr>
      <w:tr w:rsidR="00FB2327" w14:paraId="7C29B6B2" w14:textId="77777777">
        <w:trPr>
          <w:trHeight w:val="2050"/>
          <w:jc w:val="center"/>
        </w:trPr>
        <w:tc>
          <w:tcPr>
            <w:tcW w:w="1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93A60A" w14:textId="77777777" w:rsidR="00FB2327"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作品评审</w:t>
            </w:r>
          </w:p>
          <w:p w14:paraId="02B8887E" w14:textId="77777777" w:rsidR="00FB2327"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标准</w:t>
            </w:r>
          </w:p>
        </w:tc>
        <w:tc>
          <w:tcPr>
            <w:tcW w:w="66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24A193" w14:textId="77777777" w:rsidR="00FB2327" w:rsidRDefault="00000000">
            <w:pPr>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功能方面，</w:t>
            </w:r>
            <w:r>
              <w:rPr>
                <w:rFonts w:ascii="仿宋_GB2312" w:eastAsia="仿宋_GB2312" w:hAnsi="仿宋_GB2312" w:cs="仿宋_GB2312"/>
                <w:bCs/>
                <w:color w:val="000000"/>
                <w:spacing w:val="6"/>
                <w:szCs w:val="28"/>
              </w:rPr>
              <w:t>支持多种数据格式的导入、能够高效适配并处理大规模数据</w:t>
            </w:r>
            <w:r>
              <w:rPr>
                <w:rFonts w:ascii="仿宋_GB2312" w:eastAsia="仿宋_GB2312" w:hAnsi="仿宋_GB2312" w:cs="仿宋_GB2312" w:hint="eastAsia"/>
                <w:bCs/>
                <w:color w:val="000000"/>
                <w:spacing w:val="6"/>
                <w:szCs w:val="28"/>
              </w:rPr>
              <w:t>，进而输出画像报告和参考建议。</w:t>
            </w:r>
          </w:p>
          <w:p w14:paraId="7A89FA6B" w14:textId="77777777" w:rsidR="00FB2327" w:rsidRDefault="00000000">
            <w:pPr>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bCs/>
                <w:color w:val="000000"/>
                <w:spacing w:val="6"/>
                <w:szCs w:val="28"/>
              </w:rPr>
              <w:t>系统界面</w:t>
            </w:r>
            <w:r>
              <w:rPr>
                <w:rFonts w:ascii="仿宋_GB2312" w:eastAsia="仿宋_GB2312" w:hAnsi="仿宋_GB2312" w:cs="仿宋_GB2312" w:hint="eastAsia"/>
                <w:bCs/>
                <w:color w:val="000000"/>
                <w:spacing w:val="6"/>
                <w:szCs w:val="28"/>
              </w:rPr>
              <w:t>方面，</w:t>
            </w:r>
            <w:r>
              <w:rPr>
                <w:rFonts w:ascii="仿宋_GB2312" w:eastAsia="仿宋_GB2312" w:hAnsi="仿宋_GB2312" w:cs="仿宋_GB2312"/>
                <w:bCs/>
                <w:color w:val="000000"/>
                <w:spacing w:val="6"/>
                <w:szCs w:val="28"/>
              </w:rPr>
              <w:t>设计应简洁直观，操作便捷，采用前端和后端分离的架构，前端基于现代框架实现交互设计，后端负责数据处理与接口提供，确保界面友好、运行稳定，能够满足大规模数据分析的需求。</w:t>
            </w:r>
          </w:p>
        </w:tc>
      </w:tr>
      <w:tr w:rsidR="00FB2327" w14:paraId="08C12598" w14:textId="77777777">
        <w:trPr>
          <w:trHeight w:val="1746"/>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C597668" w14:textId="77777777" w:rsidR="00FB2327"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其他</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1C13AF6" w14:textId="77777777" w:rsidR="00FB2327" w:rsidRDefault="00FB2327">
            <w:pPr>
              <w:overflowPunct w:val="0"/>
              <w:adjustRightInd w:val="0"/>
              <w:snapToGrid w:val="0"/>
              <w:ind w:firstLineChars="200" w:firstLine="504"/>
              <w:rPr>
                <w:rFonts w:ascii="仿宋_GB2312" w:eastAsia="仿宋_GB2312" w:hAnsi="仿宋_GB2312" w:cs="仿宋_GB2312"/>
                <w:bCs/>
                <w:color w:val="000000"/>
                <w:spacing w:val="6"/>
                <w:szCs w:val="28"/>
              </w:rPr>
            </w:pPr>
          </w:p>
        </w:tc>
      </w:tr>
    </w:tbl>
    <w:p w14:paraId="44403F70" w14:textId="77777777" w:rsidR="00FB2327" w:rsidRDefault="00000000">
      <w:pPr>
        <w:rPr>
          <w:rFonts w:ascii="方正黑体简体" w:eastAsia="方正黑体简体"/>
          <w:bCs/>
          <w:spacing w:val="6"/>
          <w:sz w:val="32"/>
          <w:szCs w:val="32"/>
        </w:rPr>
      </w:pPr>
      <w:r>
        <w:rPr>
          <w:rFonts w:ascii="方正黑体简体" w:eastAsia="方正黑体简体" w:hint="eastAsia"/>
          <w:bCs/>
          <w:spacing w:val="6"/>
          <w:sz w:val="32"/>
          <w:szCs w:val="32"/>
        </w:rPr>
        <w:t>三、激励保障</w:t>
      </w:r>
    </w:p>
    <w:p w14:paraId="331123FA" w14:textId="77777777" w:rsidR="00FB2327" w:rsidRDefault="00000000">
      <w:pPr>
        <w:tabs>
          <w:tab w:val="left" w:pos="8640"/>
        </w:tabs>
        <w:adjustRightInd w:val="0"/>
        <w:snapToGrid w:val="0"/>
        <w:spacing w:line="440" w:lineRule="exact"/>
        <w:rPr>
          <w:rFonts w:ascii="楷体_GB2312" w:eastAsia="楷体_GB2312" w:hAnsi="楷体_GB2312" w:cs="楷体_GB2312"/>
          <w:bCs/>
          <w:spacing w:val="6"/>
          <w:w w:val="90"/>
        </w:rPr>
      </w:pPr>
      <w:r>
        <w:rPr>
          <w:rFonts w:ascii="楷体_GB2312" w:eastAsia="楷体_GB2312" w:hAnsi="楷体_GB2312" w:cs="楷体_GB2312" w:hint="eastAsia"/>
          <w:bCs/>
          <w:spacing w:val="6"/>
          <w:w w:val="90"/>
        </w:rPr>
        <w:t>（参赛者一经获奖，出题单位须及时兑现相关保障措施、奖项设置及奖励措施等）</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FB2327" w14:paraId="428749B8" w14:textId="77777777">
        <w:trPr>
          <w:trHeight w:val="2414"/>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4630FD79" w14:textId="77777777" w:rsidR="00FB2327" w:rsidRDefault="00000000">
            <w:pPr>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lastRenderedPageBreak/>
              <w:t>保障</w:t>
            </w:r>
            <w:r>
              <w:rPr>
                <w:rFonts w:ascii="楷体_GB2312" w:eastAsia="楷体_GB2312" w:hAnsi="楷体_GB2312" w:cs="楷体_GB2312" w:hint="eastAsia"/>
                <w:color w:val="000000"/>
                <w:sz w:val="28"/>
                <w:szCs w:val="28"/>
              </w:rPr>
              <w:t>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2FE70A2B"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为参赛团队提供相关模拟数据，并在需要时进行解读、讨论。</w:t>
            </w:r>
          </w:p>
          <w:p w14:paraId="3BAA9259" w14:textId="77777777" w:rsidR="00FB2327" w:rsidRDefault="00000000">
            <w:pPr>
              <w:adjustRightInd w:val="0"/>
              <w:snapToGrid w:val="0"/>
              <w:ind w:firstLineChars="200" w:firstLine="504"/>
              <w:jc w:val="both"/>
              <w:rPr>
                <w:rFonts w:ascii="仿宋_GB2312" w:eastAsia="仿宋_GB2312" w:hAnsi="仿宋_GB2312" w:cs="仿宋_GB2312"/>
                <w:bCs/>
                <w:spacing w:val="6"/>
                <w:lang w:val="en-US"/>
              </w:rPr>
            </w:pPr>
            <w:r>
              <w:rPr>
                <w:rFonts w:ascii="仿宋_GB2312" w:eastAsia="仿宋_GB2312" w:hAnsi="仿宋_GB2312" w:cs="仿宋_GB2312" w:hint="eastAsia"/>
                <w:bCs/>
                <w:spacing w:val="6"/>
                <w:lang w:val="en-US"/>
              </w:rPr>
              <w:t>为参赛团队提供专业的指导人员，包括对具有相关案件办理经验的</w:t>
            </w:r>
            <w:proofErr w:type="gramStart"/>
            <w:r>
              <w:rPr>
                <w:rFonts w:ascii="仿宋_GB2312" w:eastAsia="仿宋_GB2312" w:hAnsi="仿宋_GB2312" w:cs="仿宋_GB2312" w:hint="eastAsia"/>
                <w:bCs/>
                <w:spacing w:val="6"/>
                <w:lang w:val="en-US"/>
              </w:rPr>
              <w:t>的</w:t>
            </w:r>
            <w:proofErr w:type="gramEnd"/>
            <w:r>
              <w:rPr>
                <w:rFonts w:ascii="仿宋_GB2312" w:eastAsia="仿宋_GB2312" w:hAnsi="仿宋_GB2312" w:cs="仿宋_GB2312" w:hint="eastAsia"/>
                <w:bCs/>
                <w:spacing w:val="6"/>
                <w:lang w:val="en-US"/>
              </w:rPr>
              <w:t>检察人员等。指导人员将与团队合作，提供业务和创新方面的指导，并在项目开发过程中提供必要的支持和建议。</w:t>
            </w:r>
          </w:p>
        </w:tc>
      </w:tr>
      <w:tr w:rsidR="00FB2327" w14:paraId="2F633533" w14:textId="77777777">
        <w:trPr>
          <w:trHeight w:val="4621"/>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63008DD" w14:textId="77777777" w:rsidR="00FB2327" w:rsidRDefault="00000000">
            <w:pPr>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奖项设置和奖励措施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E47DF18" w14:textId="77777777" w:rsidR="00FB2327" w:rsidRDefault="00000000">
            <w:pPr>
              <w:adjustRightInd w:val="0"/>
              <w:snapToGrid w:val="0"/>
              <w:ind w:firstLineChars="200" w:firstLine="504"/>
              <w:jc w:val="both"/>
              <w:rPr>
                <w:rFonts w:ascii="仿宋_GB2312" w:eastAsia="仿宋_GB2312" w:hAnsi="仿宋_GB2312" w:cs="仿宋_GB2312"/>
                <w:bCs/>
                <w:spacing w:val="6"/>
                <w:lang w:val="en-US"/>
              </w:rPr>
            </w:pPr>
            <w:r>
              <w:rPr>
                <w:rFonts w:ascii="仿宋_GB2312" w:eastAsia="仿宋_GB2312" w:hAnsi="仿宋_GB2312" w:cs="仿宋_GB2312" w:hint="eastAsia"/>
                <w:bCs/>
                <w:spacing w:val="6"/>
                <w:lang w:val="en-US"/>
              </w:rPr>
              <w:t>一、奖项设置</w:t>
            </w:r>
          </w:p>
          <w:p w14:paraId="727DACC8" w14:textId="77777777" w:rsidR="00FB2327" w:rsidRDefault="00000000">
            <w:pPr>
              <w:adjustRightInd w:val="0"/>
              <w:snapToGrid w:val="0"/>
              <w:ind w:firstLineChars="200" w:firstLine="504"/>
              <w:jc w:val="both"/>
              <w:rPr>
                <w:rFonts w:ascii="仿宋_GB2312" w:eastAsia="仿宋_GB2312" w:hAnsi="仿宋_GB2312" w:cs="仿宋_GB2312"/>
                <w:bCs/>
                <w:spacing w:val="6"/>
                <w:lang w:val="en-US"/>
              </w:rPr>
            </w:pPr>
            <w:r>
              <w:rPr>
                <w:rFonts w:ascii="仿宋_GB2312" w:eastAsia="仿宋_GB2312" w:hAnsi="仿宋_GB2312" w:cs="仿宋_GB2312" w:hint="eastAsia"/>
                <w:bCs/>
                <w:color w:val="000000"/>
                <w:spacing w:val="6"/>
                <w:lang w:val="en-US"/>
              </w:rPr>
              <w:t>原则上</w:t>
            </w:r>
            <w:r>
              <w:rPr>
                <w:rFonts w:ascii="仿宋_GB2312" w:eastAsia="仿宋_GB2312" w:hAnsi="仿宋_GB2312" w:cs="仿宋_GB2312" w:hint="eastAsia"/>
                <w:bCs/>
                <w:spacing w:val="6"/>
                <w:lang w:val="en-US"/>
              </w:rPr>
              <w:t>设“擂主”团队1个，根据实际情况评出相应的特等奖、一等奖、二等奖、三等奖项目若干。</w:t>
            </w:r>
          </w:p>
          <w:p w14:paraId="2392EA68" w14:textId="77777777" w:rsidR="00FB2327" w:rsidRDefault="00000000">
            <w:pPr>
              <w:adjustRightInd w:val="0"/>
              <w:snapToGrid w:val="0"/>
              <w:ind w:firstLineChars="200" w:firstLine="504"/>
              <w:jc w:val="both"/>
              <w:rPr>
                <w:rFonts w:ascii="仿宋_GB2312" w:eastAsia="仿宋_GB2312" w:hAnsi="仿宋_GB2312" w:cs="仿宋_GB2312"/>
                <w:bCs/>
                <w:spacing w:val="6"/>
                <w:lang w:val="en-US"/>
              </w:rPr>
            </w:pPr>
            <w:r>
              <w:rPr>
                <w:rFonts w:ascii="仿宋_GB2312" w:eastAsia="仿宋_GB2312" w:hAnsi="仿宋_GB2312" w:cs="仿宋_GB2312" w:hint="eastAsia"/>
                <w:bCs/>
                <w:spacing w:val="6"/>
                <w:lang w:val="en-US"/>
              </w:rPr>
              <w:t>二、激励措施</w:t>
            </w:r>
          </w:p>
          <w:p w14:paraId="19DA832F" w14:textId="77777777" w:rsidR="00FB2327" w:rsidRDefault="00000000">
            <w:pPr>
              <w:adjustRightInd w:val="0"/>
              <w:snapToGrid w:val="0"/>
              <w:ind w:firstLineChars="200" w:firstLine="504"/>
              <w:jc w:val="both"/>
              <w:rPr>
                <w:rFonts w:ascii="仿宋_GB2312" w:eastAsia="仿宋_GB2312" w:hAnsi="仿宋_GB2312" w:cs="仿宋_GB2312"/>
                <w:bCs/>
                <w:spacing w:val="6"/>
                <w:lang w:val="en-US"/>
              </w:rPr>
            </w:pPr>
            <w:r>
              <w:rPr>
                <w:rFonts w:ascii="仿宋_GB2312" w:eastAsia="仿宋_GB2312" w:hAnsi="仿宋_GB2312" w:cs="仿宋_GB2312" w:hint="eastAsia"/>
                <w:bCs/>
                <w:spacing w:val="6"/>
                <w:lang w:val="en-US"/>
              </w:rPr>
              <w:t>对“擂主”团队的奖励措施：</w:t>
            </w:r>
          </w:p>
          <w:p w14:paraId="23E59F22" w14:textId="77777777" w:rsidR="00FB2327" w:rsidRDefault="00000000">
            <w:pPr>
              <w:adjustRightInd w:val="0"/>
              <w:snapToGrid w:val="0"/>
              <w:ind w:firstLineChars="200" w:firstLine="504"/>
              <w:jc w:val="both"/>
              <w:rPr>
                <w:rFonts w:ascii="仿宋_GB2312" w:eastAsia="仿宋_GB2312" w:hAnsi="仿宋_GB2312" w:cs="仿宋_GB2312"/>
                <w:bCs/>
                <w:spacing w:val="6"/>
                <w:lang w:val="en-US"/>
              </w:rPr>
            </w:pPr>
            <w:r>
              <w:rPr>
                <w:rFonts w:ascii="仿宋_GB2312" w:eastAsia="仿宋_GB2312" w:hAnsi="仿宋_GB2312" w:cs="仿宋_GB2312" w:hint="eastAsia"/>
                <w:bCs/>
                <w:spacing w:val="6"/>
                <w:lang w:val="en-US"/>
              </w:rPr>
              <w:t>1.为团队提供在本单位实习的机会，指导和帮助成员学习法律知识，探索法律与技术相结合的学习路径，提升自身学习能力。</w:t>
            </w:r>
          </w:p>
          <w:p w14:paraId="0CDC7486" w14:textId="77777777" w:rsidR="00FB2327" w:rsidRDefault="00000000">
            <w:pPr>
              <w:adjustRightInd w:val="0"/>
              <w:snapToGrid w:val="0"/>
              <w:ind w:firstLineChars="200" w:firstLine="504"/>
              <w:jc w:val="both"/>
              <w:rPr>
                <w:rFonts w:ascii="仿宋_GB2312" w:eastAsia="仿宋_GB2312" w:hAnsi="仿宋_GB2312" w:cs="仿宋_GB2312"/>
                <w:bCs/>
                <w:spacing w:val="6"/>
                <w:lang w:val="en-US"/>
              </w:rPr>
            </w:pPr>
            <w:r>
              <w:rPr>
                <w:rFonts w:ascii="仿宋_GB2312" w:eastAsia="仿宋_GB2312" w:hAnsi="仿宋_GB2312" w:cs="仿宋_GB2312" w:hint="eastAsia"/>
                <w:bCs/>
                <w:spacing w:val="6"/>
                <w:lang w:val="en-US"/>
              </w:rPr>
              <w:t>2.共同申报软件著作权，在该软件的对外宣传和深入应用方面优先扶持。</w:t>
            </w:r>
          </w:p>
          <w:p w14:paraId="486CEA11"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spacing w:val="6"/>
                <w:lang w:val="en-US"/>
              </w:rPr>
              <w:t>3.推动研发程序在司法实践中广泛应用。</w:t>
            </w:r>
          </w:p>
        </w:tc>
      </w:tr>
    </w:tbl>
    <w:p w14:paraId="28A2D8CC" w14:textId="77777777" w:rsidR="00FB2327" w:rsidRDefault="00000000">
      <w:pPr>
        <w:tabs>
          <w:tab w:val="left" w:pos="8640"/>
        </w:tabs>
        <w:adjustRightInd w:val="0"/>
        <w:snapToGrid w:val="0"/>
        <w:spacing w:line="560" w:lineRule="exact"/>
        <w:rPr>
          <w:rFonts w:ascii="方正黑体简体" w:eastAsia="方正黑体简体"/>
          <w:bCs/>
          <w:spacing w:val="6"/>
          <w:sz w:val="32"/>
          <w:szCs w:val="32"/>
          <w:lang w:val="en-US"/>
        </w:rPr>
      </w:pPr>
      <w:r>
        <w:rPr>
          <w:rFonts w:ascii="方正黑体简体" w:eastAsia="方正黑体简体" w:hint="eastAsia"/>
          <w:bCs/>
          <w:spacing w:val="6"/>
          <w:sz w:val="32"/>
          <w:szCs w:val="32"/>
          <w:lang w:val="en-US"/>
        </w:rPr>
        <w:t>四、选题意义</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FB2327" w14:paraId="145B7D1E" w14:textId="77777777">
        <w:trPr>
          <w:trHeight w:val="1593"/>
          <w:jc w:val="center"/>
        </w:trPr>
        <w:tc>
          <w:tcPr>
            <w:tcW w:w="1815" w:type="dxa"/>
            <w:tcBorders>
              <w:top w:val="single" w:sz="4" w:space="0" w:color="000000"/>
              <w:left w:val="single" w:sz="4" w:space="0" w:color="000000"/>
              <w:bottom w:val="single" w:sz="4" w:space="0" w:color="000000"/>
              <w:right w:val="single" w:sz="4" w:space="0" w:color="000000"/>
              <w:tl2br w:val="nil"/>
            </w:tcBorders>
            <w:shd w:val="clear" w:color="auto" w:fill="FFFFFF"/>
            <w:vAlign w:val="center"/>
          </w:tcPr>
          <w:p w14:paraId="213F3DCE" w14:textId="77777777" w:rsidR="00FB2327"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技术意义</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492BFA" w14:textId="77777777" w:rsidR="00FB2327" w:rsidRDefault="00000000">
            <w:pPr>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依法深度挖掘刑事犯罪线索，精准</w:t>
            </w:r>
            <w:proofErr w:type="gramStart"/>
            <w:r>
              <w:rPr>
                <w:rFonts w:ascii="仿宋_GB2312" w:eastAsia="仿宋_GB2312" w:hAnsi="仿宋_GB2312" w:cs="仿宋_GB2312" w:hint="eastAsia"/>
                <w:bCs/>
                <w:color w:val="000000"/>
                <w:spacing w:val="6"/>
                <w:szCs w:val="28"/>
              </w:rPr>
              <w:t>研</w:t>
            </w:r>
            <w:proofErr w:type="gramEnd"/>
            <w:r>
              <w:rPr>
                <w:rFonts w:ascii="仿宋_GB2312" w:eastAsia="仿宋_GB2312" w:hAnsi="仿宋_GB2312" w:cs="仿宋_GB2312" w:hint="eastAsia"/>
                <w:bCs/>
                <w:color w:val="000000"/>
                <w:spacing w:val="6"/>
                <w:szCs w:val="28"/>
              </w:rPr>
              <w:t>判，助力依法打击司法工作人员相关职务犯罪，提高检察侦查办案质效</w:t>
            </w:r>
          </w:p>
        </w:tc>
      </w:tr>
      <w:tr w:rsidR="00FB2327" w14:paraId="21558AB3" w14:textId="77777777">
        <w:trPr>
          <w:trHeight w:val="1733"/>
          <w:jc w:val="center"/>
        </w:trPr>
        <w:tc>
          <w:tcPr>
            <w:tcW w:w="18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72D6C9" w14:textId="77777777" w:rsidR="00FB2327"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经济社会效益</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87A6B2" w14:textId="77777777" w:rsidR="00FB2327" w:rsidRDefault="00000000">
            <w:pPr>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以检察侦查高质</w:t>
            </w:r>
            <w:proofErr w:type="gramStart"/>
            <w:r>
              <w:rPr>
                <w:rFonts w:ascii="仿宋_GB2312" w:eastAsia="仿宋_GB2312" w:hAnsi="仿宋_GB2312" w:cs="仿宋_GB2312" w:hint="eastAsia"/>
                <w:bCs/>
                <w:color w:val="000000"/>
                <w:spacing w:val="6"/>
                <w:szCs w:val="28"/>
              </w:rPr>
              <w:t>效</w:t>
            </w:r>
            <w:proofErr w:type="gramEnd"/>
            <w:r>
              <w:rPr>
                <w:rFonts w:ascii="仿宋_GB2312" w:eastAsia="仿宋_GB2312" w:hAnsi="仿宋_GB2312" w:cs="仿宋_GB2312" w:hint="eastAsia"/>
                <w:bCs/>
                <w:color w:val="000000"/>
                <w:spacing w:val="6"/>
                <w:szCs w:val="28"/>
              </w:rPr>
              <w:t>办案营造风清气正的司法环境，服务保障首都经济社会高质量发展。</w:t>
            </w:r>
          </w:p>
        </w:tc>
      </w:tr>
    </w:tbl>
    <w:p w14:paraId="6BBE22A4" w14:textId="77777777" w:rsidR="00FB2327" w:rsidRDefault="00000000">
      <w:pPr>
        <w:rPr>
          <w:rFonts w:ascii="仿宋_GB2312" w:eastAsia="仿宋_GB2312"/>
          <w:bCs/>
          <w:sz w:val="21"/>
          <w:szCs w:val="21"/>
          <w:lang w:val="en-US"/>
        </w:rPr>
      </w:pPr>
      <w:r>
        <w:rPr>
          <w:rFonts w:ascii="方正黑体简体" w:eastAsia="方正黑体简体" w:hint="eastAsia"/>
          <w:bCs/>
          <w:spacing w:val="6"/>
          <w:sz w:val="32"/>
          <w:szCs w:val="32"/>
          <w:lang w:val="en-US"/>
        </w:rPr>
        <w:br w:type="page"/>
      </w:r>
    </w:p>
    <w:p w14:paraId="5B9C684A" w14:textId="77777777" w:rsidR="00FB2327" w:rsidRDefault="00000000">
      <w:pPr>
        <w:widowControl w:val="0"/>
        <w:wordWrap w:val="0"/>
        <w:spacing w:line="560" w:lineRule="exact"/>
        <w:jc w:val="center"/>
        <w:rPr>
          <w:rFonts w:eastAsia="方正小标宋简体"/>
          <w:bCs/>
          <w:kern w:val="2"/>
          <w:sz w:val="44"/>
          <w:szCs w:val="32"/>
          <w:lang w:val="en-US"/>
        </w:rPr>
      </w:pPr>
      <w:r>
        <w:rPr>
          <w:rFonts w:eastAsia="方正小标宋简体" w:cs="方正小标宋简体" w:hint="eastAsia"/>
          <w:bCs/>
          <w:kern w:val="2"/>
          <w:sz w:val="44"/>
          <w:szCs w:val="32"/>
          <w:lang w:val="en-US"/>
        </w:rPr>
        <w:lastRenderedPageBreak/>
        <w:t>“青朗法治”法治建设</w:t>
      </w:r>
      <w:r>
        <w:rPr>
          <w:rFonts w:eastAsia="方正小标宋简体"/>
          <w:bCs/>
          <w:kern w:val="2"/>
          <w:sz w:val="44"/>
          <w:szCs w:val="32"/>
          <w:lang w:val="en-US"/>
        </w:rPr>
        <w:t>专项赛</w:t>
      </w:r>
    </w:p>
    <w:p w14:paraId="1C1C4A35" w14:textId="77777777" w:rsidR="00FB2327" w:rsidRDefault="00000000">
      <w:pPr>
        <w:tabs>
          <w:tab w:val="left" w:pos="8640"/>
        </w:tabs>
        <w:adjustRightInd w:val="0"/>
        <w:snapToGrid w:val="0"/>
        <w:spacing w:line="560" w:lineRule="exact"/>
        <w:jc w:val="center"/>
        <w:rPr>
          <w:rFonts w:eastAsia="方正小标宋简体" w:cs="方正小标宋简体"/>
          <w:bCs/>
          <w:kern w:val="2"/>
          <w:sz w:val="44"/>
          <w:szCs w:val="32"/>
          <w:lang w:val="en-US"/>
        </w:rPr>
      </w:pPr>
      <w:r>
        <w:rPr>
          <w:rFonts w:eastAsia="方正小标宋简体"/>
          <w:bCs/>
          <w:kern w:val="2"/>
          <w:sz w:val="44"/>
          <w:szCs w:val="32"/>
          <w:lang w:val="en-US"/>
        </w:rPr>
        <w:t>项目需求榜单</w:t>
      </w:r>
      <w:r>
        <w:rPr>
          <w:rFonts w:eastAsia="方正小标宋简体" w:cs="方正小标宋简体" w:hint="eastAsia"/>
          <w:bCs/>
          <w:kern w:val="2"/>
          <w:sz w:val="44"/>
          <w:szCs w:val="32"/>
          <w:lang w:val="en-US"/>
        </w:rPr>
        <w:t>—</w:t>
      </w:r>
      <w:r>
        <w:rPr>
          <w:rFonts w:eastAsia="方正小标宋简体" w:cs="方正小标宋简体" w:hint="eastAsia"/>
          <w:bCs/>
          <w:kern w:val="2"/>
          <w:sz w:val="44"/>
          <w:szCs w:val="32"/>
          <w:lang w:val="en-US"/>
        </w:rPr>
        <w:t>05</w:t>
      </w:r>
    </w:p>
    <w:p w14:paraId="65906921" w14:textId="77777777" w:rsidR="00FB2327" w:rsidRDefault="00FB2327">
      <w:pPr>
        <w:tabs>
          <w:tab w:val="left" w:pos="8640"/>
        </w:tabs>
        <w:adjustRightInd w:val="0"/>
        <w:snapToGrid w:val="0"/>
        <w:spacing w:line="560" w:lineRule="exact"/>
        <w:jc w:val="center"/>
        <w:rPr>
          <w:rFonts w:eastAsia="方正小标宋简体" w:cs="方正小标宋简体"/>
          <w:bCs/>
          <w:kern w:val="2"/>
          <w:sz w:val="44"/>
          <w:szCs w:val="32"/>
          <w:lang w:val="en-US"/>
        </w:rPr>
      </w:pPr>
    </w:p>
    <w:p w14:paraId="4E962C71" w14:textId="77777777" w:rsidR="00FB2327" w:rsidRDefault="00000000">
      <w:pPr>
        <w:tabs>
          <w:tab w:val="left" w:pos="8640"/>
        </w:tabs>
        <w:adjustRightInd w:val="0"/>
        <w:snapToGrid w:val="0"/>
        <w:spacing w:line="560" w:lineRule="exact"/>
        <w:rPr>
          <w:rFonts w:ascii="方正楷体简体" w:eastAsia="方正楷体简体" w:hAnsi="方正楷体简体" w:cs="方正楷体简体"/>
          <w:bCs/>
          <w:spacing w:val="6"/>
        </w:rPr>
      </w:pPr>
      <w:r>
        <w:rPr>
          <w:rFonts w:ascii="方正黑体简体" w:eastAsia="方正黑体简体" w:hint="eastAsia"/>
          <w:bCs/>
          <w:spacing w:val="6"/>
          <w:sz w:val="32"/>
          <w:szCs w:val="32"/>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3076"/>
        <w:gridCol w:w="1073"/>
        <w:gridCol w:w="2783"/>
      </w:tblGrid>
      <w:tr w:rsidR="00FB2327" w14:paraId="689572AD" w14:textId="77777777">
        <w:trPr>
          <w:trHeight w:val="582"/>
          <w:jc w:val="center"/>
        </w:trPr>
        <w:tc>
          <w:tcPr>
            <w:tcW w:w="1668" w:type="dxa"/>
            <w:vAlign w:val="center"/>
          </w:tcPr>
          <w:p w14:paraId="119B2C18" w14:textId="77777777" w:rsidR="00FB2327" w:rsidRDefault="00000000">
            <w:pPr>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单位名称</w:t>
            </w:r>
          </w:p>
        </w:tc>
        <w:tc>
          <w:tcPr>
            <w:tcW w:w="6932" w:type="dxa"/>
            <w:gridSpan w:val="3"/>
            <w:vAlign w:val="center"/>
          </w:tcPr>
          <w:p w14:paraId="5BB26425" w14:textId="77777777" w:rsidR="00FB2327" w:rsidRDefault="00000000">
            <w:pPr>
              <w:adjustRightInd w:val="0"/>
              <w:snapToGrid w:val="0"/>
              <w:jc w:val="center"/>
              <w:rPr>
                <w:rFonts w:ascii="仿宋_GB2312" w:eastAsia="仿宋_GB2312" w:hAnsi="仿宋_GB2312" w:cs="仿宋_GB2312"/>
                <w:lang w:val="en-US"/>
              </w:rPr>
            </w:pPr>
            <w:r>
              <w:rPr>
                <w:rFonts w:ascii="仿宋_GB2312" w:eastAsia="仿宋_GB2312" w:hAnsi="仿宋_GB2312" w:cs="仿宋_GB2312" w:hint="eastAsia"/>
                <w:bCs/>
                <w:spacing w:val="6"/>
                <w:szCs w:val="28"/>
                <w:lang w:val="en-US"/>
              </w:rPr>
              <w:t>北京市人民检察院 北京市丰台区人民检察院</w:t>
            </w:r>
          </w:p>
        </w:tc>
      </w:tr>
      <w:tr w:rsidR="00FB2327" w14:paraId="1DA59BD7" w14:textId="77777777">
        <w:trPr>
          <w:trHeight w:val="582"/>
          <w:jc w:val="center"/>
        </w:trPr>
        <w:tc>
          <w:tcPr>
            <w:tcW w:w="1668" w:type="dxa"/>
            <w:vAlign w:val="center"/>
          </w:tcPr>
          <w:p w14:paraId="78AFCA68" w14:textId="77777777" w:rsidR="00FB2327" w:rsidRDefault="00000000">
            <w:pPr>
              <w:adjustRightInd w:val="0"/>
              <w:snapToGrid w:val="0"/>
              <w:jc w:val="center"/>
              <w:rPr>
                <w:rFonts w:ascii="楷体_GB2312" w:eastAsia="楷体_GB2312" w:hAnsi="楷体_GB2312" w:cs="楷体_GB2312"/>
                <w:bCs/>
                <w:spacing w:val="6"/>
                <w:szCs w:val="28"/>
                <w:lang w:val="en-US"/>
              </w:rPr>
            </w:pPr>
            <w:r>
              <w:rPr>
                <w:rFonts w:ascii="楷体_GB2312" w:eastAsia="楷体_GB2312" w:hAnsi="楷体_GB2312" w:cs="楷体_GB2312" w:hint="eastAsia"/>
                <w:sz w:val="28"/>
                <w:szCs w:val="32"/>
                <w:lang w:val="en-US"/>
              </w:rPr>
              <w:t>单位类型</w:t>
            </w:r>
          </w:p>
        </w:tc>
        <w:tc>
          <w:tcPr>
            <w:tcW w:w="6932" w:type="dxa"/>
            <w:gridSpan w:val="3"/>
            <w:vAlign w:val="center"/>
          </w:tcPr>
          <w:p w14:paraId="7539D136" w14:textId="77777777" w:rsidR="00FB2327" w:rsidRDefault="00000000">
            <w:pPr>
              <w:adjustRightInd w:val="0"/>
              <w:snapToGrid w:val="0"/>
              <w:jc w:val="center"/>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市级机关</w:t>
            </w:r>
          </w:p>
        </w:tc>
      </w:tr>
      <w:tr w:rsidR="00FB2327" w14:paraId="36DA9A0D" w14:textId="77777777">
        <w:trPr>
          <w:trHeight w:val="567"/>
          <w:jc w:val="center"/>
        </w:trPr>
        <w:tc>
          <w:tcPr>
            <w:tcW w:w="1668" w:type="dxa"/>
            <w:vAlign w:val="center"/>
          </w:tcPr>
          <w:p w14:paraId="28E56519" w14:textId="77777777" w:rsidR="00FB2327" w:rsidRDefault="00000000">
            <w:pPr>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地址</w:t>
            </w:r>
          </w:p>
        </w:tc>
        <w:tc>
          <w:tcPr>
            <w:tcW w:w="6932" w:type="dxa"/>
            <w:gridSpan w:val="3"/>
            <w:vAlign w:val="center"/>
          </w:tcPr>
          <w:p w14:paraId="1928A789" w14:textId="77777777" w:rsidR="00FB2327" w:rsidRDefault="00000000">
            <w:pPr>
              <w:adjustRightInd w:val="0"/>
              <w:jc w:val="center"/>
              <w:rPr>
                <w:rFonts w:ascii="仿宋_GB2312" w:eastAsia="仿宋_GB2312" w:hAnsi="仿宋_GB2312" w:cs="仿宋_GB2312"/>
                <w:lang w:val="en-US"/>
              </w:rPr>
            </w:pPr>
            <w:r>
              <w:rPr>
                <w:rFonts w:ascii="仿宋_GB2312" w:eastAsia="仿宋_GB2312" w:hAnsi="仿宋_GB2312" w:cs="仿宋_GB2312" w:hint="eastAsia"/>
              </w:rPr>
              <w:t>北京市东城区建国门北大街</w:t>
            </w:r>
            <w:r>
              <w:rPr>
                <w:rFonts w:ascii="仿宋_GB2312" w:eastAsia="仿宋_GB2312" w:hAnsi="仿宋_GB2312" w:cs="仿宋_GB2312" w:hint="eastAsia"/>
                <w:lang w:val="en-US"/>
              </w:rPr>
              <w:t>9号</w:t>
            </w:r>
          </w:p>
        </w:tc>
      </w:tr>
      <w:tr w:rsidR="00FB2327" w14:paraId="1701FFA8" w14:textId="77777777">
        <w:trPr>
          <w:trHeight w:val="1242"/>
          <w:jc w:val="center"/>
        </w:trPr>
        <w:tc>
          <w:tcPr>
            <w:tcW w:w="1668" w:type="dxa"/>
            <w:vAlign w:val="center"/>
          </w:tcPr>
          <w:p w14:paraId="2EDB431A" w14:textId="77777777" w:rsidR="00FB2327" w:rsidRDefault="00000000">
            <w:pPr>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lang w:val="en-US"/>
              </w:rPr>
              <w:t>单位</w:t>
            </w:r>
            <w:r>
              <w:rPr>
                <w:rFonts w:ascii="楷体_GB2312" w:eastAsia="楷体_GB2312" w:hAnsi="楷体_GB2312" w:cs="楷体_GB2312" w:hint="eastAsia"/>
                <w:sz w:val="28"/>
                <w:szCs w:val="32"/>
              </w:rPr>
              <w:t>简介</w:t>
            </w:r>
          </w:p>
        </w:tc>
        <w:tc>
          <w:tcPr>
            <w:tcW w:w="6932" w:type="dxa"/>
            <w:gridSpan w:val="3"/>
            <w:vAlign w:val="center"/>
          </w:tcPr>
          <w:p w14:paraId="6A066459" w14:textId="77777777" w:rsidR="00FB2327" w:rsidRDefault="00000000">
            <w:pPr>
              <w:adjustRightInd w:val="0"/>
              <w:snapToGrid w:val="0"/>
              <w:ind w:firstLineChars="200" w:firstLine="476"/>
              <w:jc w:val="both"/>
              <w:rPr>
                <w:rFonts w:ascii="仿宋_GB2312" w:eastAsia="仿宋_GB2312" w:hAnsi="仿宋_GB2312" w:cs="仿宋_GB2312"/>
                <w:bCs/>
                <w:spacing w:val="6"/>
                <w:szCs w:val="28"/>
              </w:rPr>
            </w:pPr>
            <w:r>
              <w:rPr>
                <w:rFonts w:ascii="仿宋_GB2312" w:eastAsia="仿宋_GB2312" w:hAnsi="仿宋_GB2312" w:cs="仿宋_GB2312" w:hint="eastAsia"/>
                <w:color w:val="000000"/>
                <w:spacing w:val="-1"/>
                <w:lang w:val="zh-TW" w:eastAsia="zh-TW"/>
              </w:rPr>
              <w:t>检察机关是国家的法律监督机关，是保障国家法律统一正确实施的司法机关，是保护国家利益和社会公共利益的重要力量，是国家监督体系的重要组成部分。刑事检察、民事检察、行政检察、公益诉讼检察是新时代检察机关履职的基本格局。</w:t>
            </w:r>
          </w:p>
        </w:tc>
      </w:tr>
      <w:tr w:rsidR="00FB2327" w14:paraId="03FDCD28" w14:textId="77777777">
        <w:trPr>
          <w:trHeight w:val="535"/>
          <w:jc w:val="center"/>
        </w:trPr>
        <w:tc>
          <w:tcPr>
            <w:tcW w:w="1668" w:type="dxa"/>
            <w:vAlign w:val="center"/>
          </w:tcPr>
          <w:p w14:paraId="5ECB2920" w14:textId="77777777" w:rsidR="00FB2327" w:rsidRDefault="00000000">
            <w:pPr>
              <w:adjustRightInd w:val="0"/>
              <w:snapToGrid w:val="0"/>
              <w:ind w:firstLineChars="100" w:firstLine="280"/>
              <w:jc w:val="both"/>
              <w:rPr>
                <w:rFonts w:ascii="楷体_GB2312" w:eastAsia="楷体_GB2312" w:hAnsi="楷体_GB2312" w:cs="楷体_GB2312"/>
                <w:bCs/>
                <w:spacing w:val="6"/>
                <w:szCs w:val="28"/>
              </w:rPr>
            </w:pPr>
            <w:r>
              <w:rPr>
                <w:rFonts w:ascii="楷体_GB2312" w:eastAsia="楷体_GB2312" w:hAnsi="楷体_GB2312" w:cs="楷体_GB2312" w:hint="eastAsia"/>
                <w:sz w:val="28"/>
                <w:szCs w:val="32"/>
                <w:lang w:val="en-US"/>
              </w:rPr>
              <w:t>联系人</w:t>
            </w:r>
          </w:p>
        </w:tc>
        <w:tc>
          <w:tcPr>
            <w:tcW w:w="3076" w:type="dxa"/>
            <w:vAlign w:val="center"/>
          </w:tcPr>
          <w:p w14:paraId="6E90DC87" w14:textId="77777777" w:rsidR="00FB2327" w:rsidRDefault="00000000">
            <w:pPr>
              <w:adjustRightInd w:val="0"/>
              <w:snapToGrid w:val="0"/>
              <w:jc w:val="both"/>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王宏</w:t>
            </w:r>
            <w:proofErr w:type="gramStart"/>
            <w:r>
              <w:rPr>
                <w:rFonts w:ascii="仿宋_GB2312" w:eastAsia="仿宋_GB2312" w:hAnsi="仿宋_GB2312" w:cs="仿宋_GB2312" w:hint="eastAsia"/>
                <w:bCs/>
                <w:spacing w:val="6"/>
                <w:szCs w:val="28"/>
                <w:lang w:val="en-US"/>
              </w:rPr>
              <w:t>堃</w:t>
            </w:r>
            <w:proofErr w:type="gramEnd"/>
          </w:p>
          <w:p w14:paraId="5AEA94C2" w14:textId="77777777" w:rsidR="00FB2327" w:rsidRDefault="00000000">
            <w:pPr>
              <w:adjustRightInd w:val="0"/>
              <w:snapToGrid w:val="0"/>
              <w:jc w:val="both"/>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霍婉丽</w:t>
            </w:r>
          </w:p>
        </w:tc>
        <w:tc>
          <w:tcPr>
            <w:tcW w:w="1073" w:type="dxa"/>
            <w:vAlign w:val="center"/>
          </w:tcPr>
          <w:p w14:paraId="03470437" w14:textId="77777777" w:rsidR="00FB2327" w:rsidRDefault="00000000">
            <w:pPr>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职务</w:t>
            </w:r>
          </w:p>
        </w:tc>
        <w:tc>
          <w:tcPr>
            <w:tcW w:w="2783" w:type="dxa"/>
            <w:vAlign w:val="center"/>
          </w:tcPr>
          <w:p w14:paraId="68A6AEFF" w14:textId="77777777" w:rsidR="00FB2327" w:rsidRDefault="00000000">
            <w:pPr>
              <w:adjustRightInd w:val="0"/>
              <w:snapToGrid w:val="0"/>
              <w:ind w:firstLineChars="200" w:firstLine="476"/>
              <w:jc w:val="both"/>
              <w:rPr>
                <w:rFonts w:ascii="仿宋_GB2312" w:eastAsia="仿宋_GB2312" w:hAnsi="仿宋_GB2312" w:cs="仿宋_GB2312"/>
                <w:color w:val="000000"/>
                <w:spacing w:val="-1"/>
                <w:lang w:val="en-US"/>
              </w:rPr>
            </w:pPr>
            <w:r>
              <w:rPr>
                <w:rFonts w:ascii="仿宋_GB2312" w:eastAsia="仿宋_GB2312" w:hAnsi="仿宋_GB2312" w:cs="仿宋_GB2312" w:hint="eastAsia"/>
                <w:color w:val="000000"/>
                <w:spacing w:val="-1"/>
                <w:lang w:val="en-US"/>
              </w:rPr>
              <w:t>王宏</w:t>
            </w:r>
            <w:proofErr w:type="gramStart"/>
            <w:r>
              <w:rPr>
                <w:rFonts w:ascii="仿宋_GB2312" w:eastAsia="仿宋_GB2312" w:hAnsi="仿宋_GB2312" w:cs="仿宋_GB2312" w:hint="eastAsia"/>
                <w:color w:val="000000"/>
                <w:spacing w:val="-1"/>
                <w:lang w:val="en-US"/>
              </w:rPr>
              <w:t>堃</w:t>
            </w:r>
            <w:proofErr w:type="gramEnd"/>
            <w:r>
              <w:rPr>
                <w:rFonts w:ascii="仿宋_GB2312" w:eastAsia="仿宋_GB2312" w:hAnsi="仿宋_GB2312" w:cs="仿宋_GB2312" w:hint="eastAsia"/>
                <w:color w:val="000000"/>
                <w:spacing w:val="-1"/>
                <w:lang w:val="en-US"/>
              </w:rPr>
              <w:t xml:space="preserve"> </w:t>
            </w:r>
            <w:r>
              <w:rPr>
                <w:rFonts w:ascii="仿宋_GB2312" w:eastAsia="仿宋_GB2312" w:hAnsi="仿宋_GB2312" w:cs="仿宋_GB2312" w:hint="eastAsia"/>
                <w:bCs/>
                <w:spacing w:val="6"/>
                <w:szCs w:val="28"/>
                <w:lang w:val="en-US"/>
              </w:rPr>
              <w:t>市检察院</w:t>
            </w:r>
            <w:r>
              <w:rPr>
                <w:rFonts w:ascii="仿宋_GB2312" w:eastAsia="仿宋_GB2312" w:hAnsi="仿宋_GB2312" w:cs="仿宋_GB2312" w:hint="eastAsia"/>
                <w:color w:val="000000"/>
                <w:spacing w:val="-1"/>
                <w:lang w:val="en-US"/>
              </w:rPr>
              <w:t>二级高级检察官助理</w:t>
            </w:r>
          </w:p>
          <w:p w14:paraId="423ED92E" w14:textId="77777777" w:rsidR="00FB2327" w:rsidRDefault="00000000">
            <w:pPr>
              <w:adjustRightInd w:val="0"/>
              <w:snapToGrid w:val="0"/>
              <w:ind w:firstLineChars="200" w:firstLine="476"/>
              <w:jc w:val="both"/>
              <w:rPr>
                <w:rFonts w:eastAsia="方正仿宋简体"/>
              </w:rPr>
            </w:pPr>
            <w:r>
              <w:rPr>
                <w:rFonts w:ascii="仿宋_GB2312" w:eastAsia="仿宋_GB2312" w:hAnsi="仿宋_GB2312" w:cs="仿宋_GB2312" w:hint="eastAsia"/>
                <w:color w:val="000000"/>
                <w:spacing w:val="-1"/>
                <w:lang w:val="en-US"/>
              </w:rPr>
              <w:t xml:space="preserve">霍婉丽 </w:t>
            </w:r>
            <w:r>
              <w:rPr>
                <w:rFonts w:ascii="仿宋_GB2312" w:eastAsia="仿宋_GB2312" w:hAnsi="仿宋_GB2312" w:cs="仿宋_GB2312" w:hint="eastAsia"/>
                <w:color w:val="000000"/>
                <w:spacing w:val="-1"/>
                <w:lang w:val="zh-TW"/>
              </w:rPr>
              <w:t>丰台区检察院第五检察部副主任、二级检察官</w:t>
            </w:r>
          </w:p>
        </w:tc>
      </w:tr>
      <w:tr w:rsidR="00FB2327" w14:paraId="589F34F6" w14:textId="77777777">
        <w:trPr>
          <w:trHeight w:val="787"/>
          <w:jc w:val="center"/>
        </w:trPr>
        <w:tc>
          <w:tcPr>
            <w:tcW w:w="1668" w:type="dxa"/>
            <w:vAlign w:val="center"/>
          </w:tcPr>
          <w:p w14:paraId="1B954001" w14:textId="77777777" w:rsidR="00FB2327" w:rsidRDefault="00000000">
            <w:pPr>
              <w:adjustRightInd w:val="0"/>
              <w:snapToGrid w:val="0"/>
              <w:jc w:val="center"/>
              <w:rPr>
                <w:rFonts w:ascii="楷体_GB2312" w:eastAsia="楷体_GB2312" w:hAnsi="楷体_GB2312" w:cs="楷体_GB2312"/>
                <w:bCs/>
                <w:spacing w:val="6"/>
                <w:szCs w:val="28"/>
                <w:lang w:val="en-US"/>
              </w:rPr>
            </w:pPr>
            <w:r>
              <w:rPr>
                <w:rFonts w:ascii="楷体_GB2312" w:eastAsia="楷体_GB2312" w:hAnsi="楷体_GB2312" w:cs="楷体_GB2312" w:hint="eastAsia"/>
                <w:sz w:val="28"/>
                <w:szCs w:val="32"/>
                <w:lang w:val="en-US"/>
              </w:rPr>
              <w:t>联系方式</w:t>
            </w:r>
          </w:p>
        </w:tc>
        <w:tc>
          <w:tcPr>
            <w:tcW w:w="3076" w:type="dxa"/>
            <w:vAlign w:val="center"/>
          </w:tcPr>
          <w:p w14:paraId="7BD8755D" w14:textId="77777777" w:rsidR="00FB2327" w:rsidRDefault="00000000">
            <w:pPr>
              <w:adjustRightInd w:val="0"/>
              <w:snapToGrid w:val="0"/>
              <w:jc w:val="both"/>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 xml:space="preserve">18010205191 </w:t>
            </w:r>
          </w:p>
          <w:p w14:paraId="77965ED9" w14:textId="77777777" w:rsidR="00FB2327" w:rsidRDefault="00000000">
            <w:pPr>
              <w:adjustRightInd w:val="0"/>
              <w:snapToGrid w:val="0"/>
              <w:jc w:val="both"/>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13811566243</w:t>
            </w:r>
          </w:p>
        </w:tc>
        <w:tc>
          <w:tcPr>
            <w:tcW w:w="1073" w:type="dxa"/>
            <w:vAlign w:val="center"/>
          </w:tcPr>
          <w:p w14:paraId="4E9B37FD" w14:textId="77777777" w:rsidR="00FB2327" w:rsidRDefault="00000000">
            <w:pPr>
              <w:adjustRightInd w:val="0"/>
              <w:spacing w:line="560" w:lineRule="exact"/>
              <w:jc w:val="center"/>
              <w:rPr>
                <w:rFonts w:ascii="楷体_GB2312" w:eastAsia="楷体_GB2312" w:hAnsi="楷体_GB2312" w:cs="楷体_GB2312"/>
                <w:sz w:val="28"/>
                <w:szCs w:val="32"/>
              </w:rPr>
            </w:pPr>
            <w:proofErr w:type="gramStart"/>
            <w:r>
              <w:rPr>
                <w:rFonts w:ascii="楷体_GB2312" w:eastAsia="楷体_GB2312" w:hAnsi="楷体_GB2312" w:cs="楷体_GB2312" w:hint="eastAsia"/>
                <w:sz w:val="28"/>
                <w:szCs w:val="32"/>
              </w:rPr>
              <w:t>微信</w:t>
            </w:r>
            <w:proofErr w:type="gramEnd"/>
          </w:p>
        </w:tc>
        <w:tc>
          <w:tcPr>
            <w:tcW w:w="2783" w:type="dxa"/>
            <w:vAlign w:val="center"/>
          </w:tcPr>
          <w:p w14:paraId="73AA3A3C" w14:textId="77777777" w:rsidR="00FB2327" w:rsidRDefault="00000000">
            <w:pPr>
              <w:adjustRightInd w:val="0"/>
              <w:jc w:val="center"/>
              <w:rPr>
                <w:rFonts w:eastAsia="方正仿宋简体"/>
                <w:lang w:val="en-US"/>
              </w:rPr>
            </w:pPr>
            <w:r>
              <w:rPr>
                <w:rFonts w:eastAsia="方正仿宋简体" w:hint="eastAsia"/>
                <w:lang w:val="en-US"/>
              </w:rPr>
              <w:t>wxid_its_wanli</w:t>
            </w:r>
          </w:p>
        </w:tc>
      </w:tr>
    </w:tbl>
    <w:p w14:paraId="455E3AD1" w14:textId="77777777" w:rsidR="00FB2327" w:rsidRDefault="00000000">
      <w:pPr>
        <w:tabs>
          <w:tab w:val="left" w:pos="8640"/>
        </w:tabs>
        <w:adjustRightInd w:val="0"/>
        <w:snapToGrid w:val="0"/>
        <w:spacing w:line="560" w:lineRule="exact"/>
        <w:rPr>
          <w:rFonts w:ascii="方正黑体简体" w:eastAsia="方正黑体简体"/>
          <w:bCs/>
          <w:spacing w:val="6"/>
          <w:sz w:val="32"/>
          <w:szCs w:val="32"/>
        </w:rPr>
      </w:pPr>
      <w:r>
        <w:rPr>
          <w:rFonts w:ascii="方正黑体简体" w:eastAsia="方正黑体简体" w:hint="eastAsia"/>
          <w:bCs/>
          <w:spacing w:val="6"/>
          <w:sz w:val="32"/>
          <w:szCs w:val="32"/>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FB2327" w14:paraId="19E9C946" w14:textId="77777777">
        <w:trPr>
          <w:trHeight w:val="980"/>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405A2814" w14:textId="77777777" w:rsidR="00FB2327" w:rsidRDefault="00000000">
            <w:pPr>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t>选题</w:t>
            </w:r>
            <w:r>
              <w:rPr>
                <w:rFonts w:ascii="楷体_GB2312" w:eastAsia="楷体_GB2312" w:hAnsi="楷体_GB2312" w:cs="楷体_GB2312" w:hint="eastAsia"/>
                <w:color w:val="000000"/>
                <w:sz w:val="28"/>
                <w:szCs w:val="28"/>
              </w:rPr>
              <w:t>题目</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26086661" w14:textId="77777777" w:rsidR="00FB2327" w:rsidRDefault="00FB2327">
            <w:pPr>
              <w:adjustRightInd w:val="0"/>
              <w:snapToGrid w:val="0"/>
              <w:jc w:val="center"/>
              <w:rPr>
                <w:rFonts w:ascii="仿宋_GB2312" w:eastAsia="仿宋_GB2312" w:hAnsi="仿宋_GB2312" w:cs="仿宋_GB2312"/>
                <w:bCs/>
                <w:color w:val="000000"/>
                <w:spacing w:val="6"/>
                <w:szCs w:val="28"/>
                <w:highlight w:val="yellow"/>
                <w:lang w:val="en-US"/>
              </w:rPr>
            </w:pPr>
          </w:p>
          <w:p w14:paraId="4D98BE97" w14:textId="77777777" w:rsidR="00FB2327" w:rsidRDefault="00000000">
            <w:pPr>
              <w:adjustRightInd w:val="0"/>
              <w:snapToGrid w:val="0"/>
              <w:jc w:val="both"/>
              <w:rPr>
                <w:rFonts w:ascii="仿宋_GB2312" w:eastAsia="仿宋_GB2312" w:hAnsi="仿宋_GB2312" w:cs="仿宋_GB2312"/>
                <w:bCs/>
                <w:color w:val="000000"/>
                <w:spacing w:val="6"/>
                <w:szCs w:val="28"/>
                <w:highlight w:val="yellow"/>
                <w:lang w:val="en-US"/>
              </w:rPr>
            </w:pPr>
            <w:proofErr w:type="gramStart"/>
            <w:r>
              <w:rPr>
                <w:rFonts w:ascii="仿宋_GB2312" w:eastAsia="仿宋_GB2312" w:hAnsi="仿宋_GB2312" w:cs="仿宋_GB2312" w:hint="eastAsia"/>
                <w:bCs/>
                <w:color w:val="000000"/>
                <w:spacing w:val="6"/>
                <w:szCs w:val="28"/>
                <w:lang w:val="en-US"/>
              </w:rPr>
              <w:t>民检智鉴</w:t>
            </w:r>
            <w:proofErr w:type="gramEnd"/>
            <w:r>
              <w:rPr>
                <w:rFonts w:ascii="仿宋_GB2312" w:eastAsia="仿宋_GB2312" w:hAnsi="仿宋_GB2312" w:cs="仿宋_GB2312" w:hint="eastAsia"/>
                <w:bCs/>
                <w:color w:val="000000"/>
                <w:spacing w:val="6"/>
                <w:szCs w:val="28"/>
                <w:lang w:val="en-US"/>
              </w:rPr>
              <w:t>：基于裁判文书要素化的民事检察智能识别模型构建</w:t>
            </w:r>
          </w:p>
        </w:tc>
      </w:tr>
      <w:tr w:rsidR="00FB2327" w14:paraId="6933CDB4" w14:textId="77777777">
        <w:trPr>
          <w:trHeight w:val="90"/>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990DDE4" w14:textId="77777777" w:rsidR="00FB2327" w:rsidRDefault="00000000">
            <w:pPr>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行业领域</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D3CF671" w14:textId="77777777" w:rsidR="00FB2327" w:rsidRDefault="00000000">
            <w:pPr>
              <w:adjustRightInd w:val="0"/>
              <w:snapToGrid w:val="0"/>
              <w:jc w:val="center"/>
              <w:rPr>
                <w:rFonts w:ascii="仿宋_GB2312" w:eastAsia="仿宋_GB2312" w:hAnsi="仿宋_GB2312" w:cs="仿宋_GB2312"/>
                <w:color w:val="000000"/>
              </w:rPr>
            </w:pPr>
            <w:r>
              <w:rPr>
                <w:rFonts w:ascii="仿宋_GB2312" w:eastAsia="仿宋_GB2312" w:hAnsi="仿宋_GB2312" w:cs="仿宋_GB2312" w:hint="eastAsia"/>
                <w:bCs/>
                <w:color w:val="000000"/>
                <w:spacing w:val="6"/>
                <w:szCs w:val="28"/>
              </w:rPr>
              <w:t>人工智能与检察监督深度融合</w:t>
            </w:r>
          </w:p>
        </w:tc>
      </w:tr>
      <w:tr w:rsidR="00FB2327" w14:paraId="4F047E7B" w14:textId="77777777">
        <w:trPr>
          <w:trHeight w:val="5618"/>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459DEF47" w14:textId="77777777" w:rsidR="00FB2327" w:rsidRDefault="00000000">
            <w:pPr>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lastRenderedPageBreak/>
              <w:t>题目介绍</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8A9A5CF"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当前，检察机关对民事裁判文书的审查主要依赖人工方式进行初查，存在效率不高、覆盖面窄、标准不统一等问题。本项目旨在</w:t>
            </w:r>
            <w:r>
              <w:rPr>
                <w:rFonts w:ascii="仿宋_GB2312" w:eastAsia="仿宋_GB2312" w:hAnsi="仿宋_GB2312" w:cs="仿宋_GB2312" w:hint="eastAsia"/>
                <w:bCs/>
                <w:color w:val="000000"/>
                <w:spacing w:val="6"/>
                <w:szCs w:val="28"/>
              </w:rPr>
              <w:t>由检察机关提供十个监督事项以及相应监督逻辑，</w:t>
            </w:r>
            <w:r>
              <w:rPr>
                <w:rFonts w:ascii="仿宋_GB2312" w:eastAsia="仿宋_GB2312" w:hAnsi="仿宋_GB2312" w:cs="仿宋_GB2312" w:hint="eastAsia"/>
                <w:bCs/>
                <w:color w:val="000000"/>
                <w:spacing w:val="6"/>
                <w:szCs w:val="28"/>
                <w:lang w:val="en-US"/>
              </w:rPr>
              <w:t>构建一套基于人工智能技术的审判程序违法线索智能筛查系统，实现从民事裁判文书解析到线索筛查与评估。</w:t>
            </w:r>
          </w:p>
          <w:p w14:paraId="009189BF"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文书智能解析模块：此模块应当支持裁判文书的结构化解析，除当事人信息、诉讼程序、裁判结果等常规信息外，能够提取文书中关键词，并围绕关键词建立审查逻辑。</w:t>
            </w:r>
          </w:p>
          <w:p w14:paraId="47F59BB6"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线索筛查与评估模块：此模块用于筛查审判程序中常见违法情形，包括但不限于庭审程序违法、合议庭组成违法等问题。对识别出的疑似违法情形进行初步评估，生成线索报告并标注风险。</w:t>
            </w:r>
          </w:p>
          <w:p w14:paraId="41F50353" w14:textId="77777777" w:rsidR="00FB2327" w:rsidRDefault="00FB2327">
            <w:pPr>
              <w:adjustRightInd w:val="0"/>
              <w:snapToGrid w:val="0"/>
              <w:ind w:firstLineChars="200" w:firstLine="504"/>
              <w:jc w:val="both"/>
              <w:rPr>
                <w:rFonts w:ascii="仿宋_GB2312" w:eastAsia="仿宋_GB2312" w:hAnsi="仿宋_GB2312" w:cs="仿宋_GB2312"/>
                <w:bCs/>
                <w:color w:val="000000"/>
                <w:spacing w:val="6"/>
                <w:szCs w:val="28"/>
                <w:lang w:val="en-US"/>
              </w:rPr>
            </w:pPr>
          </w:p>
        </w:tc>
      </w:tr>
      <w:tr w:rsidR="00FB2327" w14:paraId="753920EF" w14:textId="77777777">
        <w:trPr>
          <w:trHeight w:val="1966"/>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0CE86CD5" w14:textId="77777777" w:rsidR="00FB2327" w:rsidRDefault="00000000">
            <w:pPr>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作品要求</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192A6C3" w14:textId="77777777" w:rsidR="00FB2327" w:rsidRDefault="00000000">
            <w:pPr>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于</w:t>
            </w:r>
            <w:r>
              <w:rPr>
                <w:rFonts w:ascii="仿宋_GB2312" w:eastAsia="仿宋_GB2312" w:hAnsi="仿宋_GB2312" w:cs="仿宋_GB2312" w:hint="eastAsia"/>
                <w:bCs/>
                <w:color w:val="000000"/>
                <w:spacing w:val="6"/>
                <w:szCs w:val="28"/>
                <w:lang w:val="en-US"/>
              </w:rPr>
              <w:t>5月底前完成针对三个监督事项的</w:t>
            </w:r>
            <w:r>
              <w:rPr>
                <w:rFonts w:ascii="仿宋_GB2312" w:eastAsia="仿宋_GB2312" w:hAnsi="仿宋_GB2312" w:cs="仿宋_GB2312" w:hint="eastAsia"/>
                <w:bCs/>
                <w:color w:val="000000"/>
                <w:spacing w:val="6"/>
                <w:szCs w:val="28"/>
              </w:rPr>
              <w:t>模块开发，模块能够搭建现有开放智能工具实现高效准确运行。</w:t>
            </w:r>
          </w:p>
        </w:tc>
      </w:tr>
      <w:tr w:rsidR="00FB2327" w14:paraId="35D902A9" w14:textId="77777777">
        <w:trPr>
          <w:trHeight w:val="2050"/>
          <w:jc w:val="center"/>
        </w:trPr>
        <w:tc>
          <w:tcPr>
            <w:tcW w:w="1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0888BC" w14:textId="77777777" w:rsidR="00FB2327"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作品评审</w:t>
            </w:r>
          </w:p>
          <w:p w14:paraId="58407649" w14:textId="77777777" w:rsidR="00FB2327"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标准</w:t>
            </w:r>
          </w:p>
        </w:tc>
        <w:tc>
          <w:tcPr>
            <w:tcW w:w="66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01C257" w14:textId="77777777" w:rsidR="00FB2327" w:rsidRDefault="00000000">
            <w:pPr>
              <w:overflowPunct w:val="0"/>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rPr>
              <w:t>运用新开发模块，对检察机关提供的批量裁判文书中指定监督点进行筛查，筛查准确度达到</w:t>
            </w:r>
            <w:r>
              <w:rPr>
                <w:rFonts w:ascii="仿宋_GB2312" w:eastAsia="仿宋_GB2312" w:hAnsi="仿宋_GB2312" w:cs="仿宋_GB2312" w:hint="eastAsia"/>
                <w:bCs/>
                <w:color w:val="000000"/>
                <w:spacing w:val="6"/>
                <w:szCs w:val="28"/>
                <w:lang w:val="en-US"/>
              </w:rPr>
              <w:t>85%及以上，对于筛查准确度相同的，以模块响应效率作为评选标准。</w:t>
            </w:r>
          </w:p>
        </w:tc>
      </w:tr>
      <w:tr w:rsidR="00FB2327" w14:paraId="69E5C1E4" w14:textId="77777777">
        <w:trPr>
          <w:trHeight w:val="1260"/>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8CD93ED" w14:textId="77777777" w:rsidR="00FB2327"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其他</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46810ADC" w14:textId="77777777" w:rsidR="00FB2327" w:rsidRDefault="00FB2327">
            <w:pPr>
              <w:overflowPunct w:val="0"/>
              <w:adjustRightInd w:val="0"/>
              <w:snapToGrid w:val="0"/>
              <w:ind w:firstLineChars="200" w:firstLine="504"/>
              <w:rPr>
                <w:rFonts w:ascii="仿宋_GB2312" w:eastAsia="仿宋_GB2312" w:hAnsi="仿宋_GB2312" w:cs="仿宋_GB2312"/>
                <w:bCs/>
                <w:color w:val="000000"/>
                <w:spacing w:val="6"/>
                <w:szCs w:val="28"/>
              </w:rPr>
            </w:pPr>
          </w:p>
        </w:tc>
      </w:tr>
    </w:tbl>
    <w:p w14:paraId="77B6540F" w14:textId="77777777" w:rsidR="00FB2327" w:rsidRDefault="00000000">
      <w:pPr>
        <w:rPr>
          <w:rFonts w:ascii="方正黑体简体" w:eastAsia="方正黑体简体"/>
          <w:bCs/>
          <w:spacing w:val="6"/>
          <w:sz w:val="32"/>
          <w:szCs w:val="32"/>
        </w:rPr>
      </w:pPr>
      <w:r>
        <w:rPr>
          <w:rFonts w:ascii="方正黑体简体" w:eastAsia="方正黑体简体" w:hint="eastAsia"/>
          <w:bCs/>
          <w:spacing w:val="6"/>
          <w:sz w:val="32"/>
          <w:szCs w:val="32"/>
        </w:rPr>
        <w:t>三、激励保障</w:t>
      </w:r>
    </w:p>
    <w:p w14:paraId="193F8588" w14:textId="77777777" w:rsidR="00FB2327" w:rsidRDefault="00000000">
      <w:pPr>
        <w:tabs>
          <w:tab w:val="left" w:pos="8640"/>
        </w:tabs>
        <w:adjustRightInd w:val="0"/>
        <w:snapToGrid w:val="0"/>
        <w:spacing w:line="440" w:lineRule="exact"/>
        <w:rPr>
          <w:rFonts w:ascii="楷体_GB2312" w:eastAsia="楷体_GB2312" w:hAnsi="楷体_GB2312" w:cs="楷体_GB2312"/>
          <w:bCs/>
          <w:spacing w:val="6"/>
          <w:w w:val="90"/>
        </w:rPr>
      </w:pPr>
      <w:r>
        <w:rPr>
          <w:rFonts w:ascii="楷体_GB2312" w:eastAsia="楷体_GB2312" w:hAnsi="楷体_GB2312" w:cs="楷体_GB2312" w:hint="eastAsia"/>
          <w:bCs/>
          <w:spacing w:val="6"/>
          <w:w w:val="90"/>
        </w:rPr>
        <w:t>（参赛者一经获奖，出题单位须及时兑现相关保障措施、奖项设置及奖励措施等）</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FB2327" w14:paraId="12882DAD" w14:textId="77777777">
        <w:trPr>
          <w:trHeight w:val="2414"/>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4C9518D3" w14:textId="77777777" w:rsidR="00FB2327" w:rsidRDefault="00000000">
            <w:pPr>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lastRenderedPageBreak/>
              <w:t>保障</w:t>
            </w:r>
            <w:r>
              <w:rPr>
                <w:rFonts w:ascii="楷体_GB2312" w:eastAsia="楷体_GB2312" w:hAnsi="楷体_GB2312" w:cs="楷体_GB2312" w:hint="eastAsia"/>
                <w:color w:val="000000"/>
                <w:sz w:val="28"/>
                <w:szCs w:val="28"/>
              </w:rPr>
              <w:t>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43C4D03"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出题单位可为参加团队提供可供参考的检察业务相关材料（包括裁判文书数据和检察监督业务规则），必要时可以组织检察技术专家和检察业务骨干成立专班对参赛项目从法律实用性及技术可行性角度给与优化建议，也可以为参赛者提供到检察机关的实践或实习机会。</w:t>
            </w:r>
          </w:p>
          <w:p w14:paraId="5D5A10BE" w14:textId="77777777" w:rsidR="00FB2327" w:rsidRDefault="00FB2327">
            <w:pPr>
              <w:adjustRightInd w:val="0"/>
              <w:snapToGrid w:val="0"/>
              <w:ind w:firstLineChars="200" w:firstLine="504"/>
              <w:jc w:val="both"/>
              <w:rPr>
                <w:rFonts w:ascii="仿宋_GB2312" w:eastAsia="仿宋_GB2312" w:hAnsi="仿宋_GB2312" w:cs="仿宋_GB2312"/>
                <w:bCs/>
                <w:color w:val="000000"/>
                <w:spacing w:val="6"/>
                <w:szCs w:val="28"/>
                <w:highlight w:val="yellow"/>
                <w:lang w:val="en-US"/>
              </w:rPr>
            </w:pPr>
          </w:p>
        </w:tc>
      </w:tr>
      <w:tr w:rsidR="00FB2327" w14:paraId="745ED6A5" w14:textId="77777777">
        <w:trPr>
          <w:trHeight w:val="3508"/>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414EA5E5" w14:textId="77777777" w:rsidR="00FB2327" w:rsidRDefault="00000000">
            <w:pPr>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奖项设置和奖励措施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0F7CE48C"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一、奖项设置</w:t>
            </w:r>
          </w:p>
          <w:p w14:paraId="6083DB38"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lang w:val="en-US"/>
              </w:rPr>
              <w:t>原则上</w:t>
            </w:r>
            <w:r>
              <w:rPr>
                <w:rFonts w:ascii="仿宋_GB2312" w:eastAsia="仿宋_GB2312" w:hAnsi="仿宋_GB2312" w:cs="仿宋_GB2312" w:hint="eastAsia"/>
                <w:bCs/>
                <w:color w:val="000000"/>
                <w:spacing w:val="6"/>
                <w:szCs w:val="28"/>
                <w:lang w:val="en-US"/>
              </w:rPr>
              <w:t>设“擂主”团队1个，根据实际情况评出相应的特等奖、一等奖、二等奖、三等奖项目若干。</w:t>
            </w:r>
          </w:p>
          <w:p w14:paraId="4CBC6740"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二、激励措施</w:t>
            </w:r>
          </w:p>
          <w:p w14:paraId="70F984BE"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highlight w:val="yellow"/>
                <w:lang w:val="en-US"/>
              </w:rPr>
            </w:pPr>
            <w:r>
              <w:rPr>
                <w:rFonts w:ascii="仿宋_GB2312" w:eastAsia="仿宋_GB2312" w:hAnsi="仿宋_GB2312" w:cs="仿宋_GB2312" w:hint="eastAsia"/>
                <w:bCs/>
                <w:color w:val="000000"/>
                <w:spacing w:val="6"/>
                <w:szCs w:val="28"/>
                <w:lang w:val="en-US"/>
              </w:rPr>
              <w:t>视项目推进情况提供正式实习机会、产教融合，向</w:t>
            </w:r>
            <w:proofErr w:type="gramStart"/>
            <w:r>
              <w:rPr>
                <w:rFonts w:ascii="仿宋_GB2312" w:eastAsia="仿宋_GB2312" w:hAnsi="仿宋_GB2312" w:cs="仿宋_GB2312" w:hint="eastAsia"/>
                <w:bCs/>
                <w:color w:val="000000"/>
                <w:spacing w:val="6"/>
                <w:szCs w:val="28"/>
                <w:lang w:val="en-US"/>
              </w:rPr>
              <w:t>基全市层院</w:t>
            </w:r>
            <w:proofErr w:type="gramEnd"/>
            <w:r>
              <w:rPr>
                <w:rFonts w:ascii="仿宋_GB2312" w:eastAsia="仿宋_GB2312" w:hAnsi="仿宋_GB2312" w:cs="仿宋_GB2312" w:hint="eastAsia"/>
                <w:bCs/>
                <w:color w:val="000000"/>
                <w:spacing w:val="6"/>
                <w:szCs w:val="28"/>
                <w:lang w:val="en-US"/>
              </w:rPr>
              <w:t>推荐试用相关研发成果，向参赛团队成员所在学校制发感谢信，可将优秀成果纳入检察机关相关技术孵化计划，积极为项目成果争取软件著作权。</w:t>
            </w:r>
          </w:p>
        </w:tc>
      </w:tr>
    </w:tbl>
    <w:p w14:paraId="6AF94732" w14:textId="77777777" w:rsidR="00FB2327" w:rsidRDefault="00000000">
      <w:pPr>
        <w:tabs>
          <w:tab w:val="left" w:pos="8640"/>
        </w:tabs>
        <w:adjustRightInd w:val="0"/>
        <w:snapToGrid w:val="0"/>
        <w:spacing w:line="560" w:lineRule="exact"/>
        <w:rPr>
          <w:rFonts w:ascii="方正黑体简体" w:eastAsia="方正黑体简体"/>
          <w:bCs/>
          <w:spacing w:val="6"/>
          <w:sz w:val="32"/>
          <w:szCs w:val="32"/>
          <w:lang w:val="en-US"/>
        </w:rPr>
      </w:pPr>
      <w:r>
        <w:rPr>
          <w:rFonts w:ascii="方正黑体简体" w:eastAsia="方正黑体简体" w:hint="eastAsia"/>
          <w:bCs/>
          <w:spacing w:val="6"/>
          <w:sz w:val="32"/>
          <w:szCs w:val="32"/>
          <w:lang w:val="en-US"/>
        </w:rPr>
        <w:t>四、选题意义</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FB2327" w14:paraId="36976D4C" w14:textId="77777777">
        <w:trPr>
          <w:trHeight w:val="1593"/>
          <w:jc w:val="center"/>
        </w:trPr>
        <w:tc>
          <w:tcPr>
            <w:tcW w:w="1815" w:type="dxa"/>
            <w:tcBorders>
              <w:top w:val="single" w:sz="4" w:space="0" w:color="000000"/>
              <w:left w:val="single" w:sz="4" w:space="0" w:color="000000"/>
              <w:bottom w:val="single" w:sz="4" w:space="0" w:color="000000"/>
              <w:right w:val="single" w:sz="4" w:space="0" w:color="000000"/>
              <w:tl2br w:val="nil"/>
            </w:tcBorders>
            <w:shd w:val="clear" w:color="auto" w:fill="FFFFFF"/>
            <w:vAlign w:val="center"/>
          </w:tcPr>
          <w:p w14:paraId="526F3F3E" w14:textId="77777777" w:rsidR="00FB2327"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技术意义</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B978FC" w14:textId="77777777" w:rsidR="00FB2327" w:rsidRDefault="00000000">
            <w:pPr>
              <w:overflowPunct w:val="0"/>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rPr>
              <w:t>裁判文书具有高度专业性和复杂性，本项目需要解决法律文书的语义理解、实体识别、关系抽取等关键技术难题，对推动</w:t>
            </w:r>
            <w:r>
              <w:rPr>
                <w:rFonts w:ascii="仿宋_GB2312" w:eastAsia="仿宋_GB2312" w:hAnsi="仿宋_GB2312" w:cs="仿宋_GB2312" w:hint="eastAsia"/>
                <w:bCs/>
                <w:color w:val="000000"/>
                <w:spacing w:val="6"/>
                <w:szCs w:val="28"/>
                <w:lang w:val="en-US"/>
              </w:rPr>
              <w:t>NLP技术在垂直领域的落地具有重要示范意义。特别是在程序</w:t>
            </w:r>
            <w:proofErr w:type="gramStart"/>
            <w:r>
              <w:rPr>
                <w:rFonts w:ascii="仿宋_GB2312" w:eastAsia="仿宋_GB2312" w:hAnsi="仿宋_GB2312" w:cs="仿宋_GB2312" w:hint="eastAsia"/>
                <w:bCs/>
                <w:color w:val="000000"/>
                <w:spacing w:val="6"/>
                <w:szCs w:val="28"/>
                <w:lang w:val="en-US"/>
              </w:rPr>
              <w:t>性违法</w:t>
            </w:r>
            <w:proofErr w:type="gramEnd"/>
            <w:r>
              <w:rPr>
                <w:rFonts w:ascii="仿宋_GB2312" w:eastAsia="仿宋_GB2312" w:hAnsi="仿宋_GB2312" w:cs="仿宋_GB2312" w:hint="eastAsia"/>
                <w:bCs/>
                <w:color w:val="000000"/>
                <w:spacing w:val="6"/>
                <w:szCs w:val="28"/>
                <w:lang w:val="en-US"/>
              </w:rPr>
              <w:t>识别方面，需要构建专门的法律知识图谱和规则库，对技术方案提出了较高要求。</w:t>
            </w:r>
          </w:p>
        </w:tc>
      </w:tr>
      <w:tr w:rsidR="00FB2327" w14:paraId="67D31FE7" w14:textId="77777777">
        <w:trPr>
          <w:trHeight w:val="1733"/>
          <w:jc w:val="center"/>
        </w:trPr>
        <w:tc>
          <w:tcPr>
            <w:tcW w:w="18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893C40" w14:textId="77777777" w:rsidR="00FB2327"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经济社会效益</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7F4547" w14:textId="77777777" w:rsidR="00FB2327" w:rsidRDefault="00000000">
            <w:pPr>
              <w:overflowPunct w:val="0"/>
              <w:adjustRightInd w:val="0"/>
              <w:snapToGrid w:val="0"/>
              <w:ind w:firstLineChars="200" w:firstLine="504"/>
              <w:rPr>
                <w:rFonts w:ascii="仿宋_GB2312" w:eastAsia="仿宋_GB2312" w:hAnsi="仿宋_GB2312" w:cs="仿宋_GB2312"/>
                <w:bCs/>
                <w:color w:val="000000"/>
                <w:spacing w:val="6"/>
                <w:szCs w:val="28"/>
                <w:highlight w:val="yellow"/>
              </w:rPr>
            </w:pPr>
            <w:r>
              <w:rPr>
                <w:rFonts w:ascii="仿宋_GB2312" w:eastAsia="仿宋_GB2312" w:hAnsi="仿宋_GB2312" w:cs="仿宋_GB2312" w:hint="eastAsia"/>
                <w:bCs/>
                <w:color w:val="000000"/>
                <w:spacing w:val="6"/>
                <w:szCs w:val="28"/>
              </w:rPr>
              <w:t>该项目拟在通过技术赋能破解民事检察监督的“海量数据”与“有限人力”之间的矛盾。以人工智能技术自动筛查民事程序违法监督线索，显著提升民事检察监督的精准性、效率与覆盖面。不仅有助于保障当事人合法权益、增加司法公信力，还能优化司法资源配置，降低社会治理成本。既是落实国家数字法治实践、推动基层治理向“法治</w:t>
            </w:r>
            <w:r>
              <w:rPr>
                <w:rFonts w:ascii="仿宋_GB2312" w:eastAsia="仿宋_GB2312" w:hAnsi="仿宋_GB2312" w:cs="仿宋_GB2312" w:hint="eastAsia"/>
                <w:bCs/>
                <w:color w:val="000000"/>
                <w:spacing w:val="6"/>
                <w:szCs w:val="28"/>
                <w:lang w:val="en-US"/>
              </w:rPr>
              <w:t>+数智</w:t>
            </w:r>
            <w:r>
              <w:rPr>
                <w:rFonts w:ascii="仿宋_GB2312" w:eastAsia="仿宋_GB2312" w:hAnsi="仿宋_GB2312" w:cs="仿宋_GB2312" w:hint="eastAsia"/>
                <w:bCs/>
                <w:color w:val="000000"/>
                <w:spacing w:val="6"/>
                <w:szCs w:val="28"/>
              </w:rPr>
              <w:t>”融合转型的基层战略，为构建可复制、可推广的轻量化数字检察工具提供实践样本，也在高效科研服务国家法治需求的过程中培育“法律</w:t>
            </w:r>
            <w:r>
              <w:rPr>
                <w:rFonts w:ascii="仿宋_GB2312" w:eastAsia="仿宋_GB2312" w:hAnsi="仿宋_GB2312" w:cs="仿宋_GB2312" w:hint="eastAsia"/>
                <w:bCs/>
                <w:color w:val="000000"/>
                <w:spacing w:val="6"/>
                <w:szCs w:val="28"/>
                <w:lang w:val="en-US"/>
              </w:rPr>
              <w:t>+AI</w:t>
            </w:r>
            <w:r>
              <w:rPr>
                <w:rFonts w:ascii="仿宋_GB2312" w:eastAsia="仿宋_GB2312" w:hAnsi="仿宋_GB2312" w:cs="仿宋_GB2312" w:hint="eastAsia"/>
                <w:bCs/>
                <w:color w:val="000000"/>
                <w:spacing w:val="6"/>
                <w:szCs w:val="28"/>
              </w:rPr>
              <w:t>”交叉创新人才，促进产学研协同。</w:t>
            </w:r>
          </w:p>
        </w:tc>
      </w:tr>
    </w:tbl>
    <w:p w14:paraId="31D83E4B" w14:textId="77777777" w:rsidR="00FB2327" w:rsidRDefault="00000000">
      <w:pPr>
        <w:rPr>
          <w:rFonts w:ascii="方正黑体简体" w:eastAsia="方正黑体简体"/>
          <w:bCs/>
          <w:spacing w:val="6"/>
          <w:sz w:val="32"/>
          <w:szCs w:val="32"/>
          <w:lang w:val="en-US"/>
        </w:rPr>
      </w:pPr>
      <w:r>
        <w:rPr>
          <w:rFonts w:ascii="方正黑体简体" w:eastAsia="方正黑体简体" w:hint="eastAsia"/>
          <w:bCs/>
          <w:spacing w:val="6"/>
          <w:sz w:val="32"/>
          <w:szCs w:val="32"/>
          <w:lang w:val="en-US"/>
        </w:rPr>
        <w:br w:type="page"/>
      </w:r>
    </w:p>
    <w:p w14:paraId="0064DFC3" w14:textId="77777777" w:rsidR="00FB2327" w:rsidRDefault="00000000">
      <w:pPr>
        <w:widowControl w:val="0"/>
        <w:wordWrap w:val="0"/>
        <w:spacing w:line="560" w:lineRule="exact"/>
        <w:jc w:val="center"/>
        <w:rPr>
          <w:rFonts w:eastAsia="方正小标宋简体"/>
          <w:bCs/>
          <w:kern w:val="2"/>
          <w:sz w:val="44"/>
          <w:szCs w:val="32"/>
          <w:lang w:val="en-US"/>
        </w:rPr>
      </w:pPr>
      <w:r>
        <w:rPr>
          <w:rFonts w:eastAsia="方正小标宋简体" w:cs="方正小标宋简体" w:hint="eastAsia"/>
          <w:bCs/>
          <w:kern w:val="2"/>
          <w:sz w:val="44"/>
          <w:szCs w:val="32"/>
          <w:lang w:val="en-US"/>
        </w:rPr>
        <w:lastRenderedPageBreak/>
        <w:t>“青朗法治”法治建设</w:t>
      </w:r>
      <w:r>
        <w:rPr>
          <w:rFonts w:eastAsia="方正小标宋简体"/>
          <w:bCs/>
          <w:kern w:val="2"/>
          <w:sz w:val="44"/>
          <w:szCs w:val="32"/>
          <w:lang w:val="en-US"/>
        </w:rPr>
        <w:t>专项赛</w:t>
      </w:r>
    </w:p>
    <w:p w14:paraId="318FB29D" w14:textId="77777777" w:rsidR="00FB2327" w:rsidRDefault="00000000">
      <w:pPr>
        <w:tabs>
          <w:tab w:val="left" w:pos="8640"/>
        </w:tabs>
        <w:adjustRightInd w:val="0"/>
        <w:snapToGrid w:val="0"/>
        <w:spacing w:line="560" w:lineRule="exact"/>
        <w:jc w:val="center"/>
        <w:rPr>
          <w:rFonts w:eastAsia="方正小标宋简体" w:cs="方正小标宋简体"/>
          <w:bCs/>
          <w:kern w:val="2"/>
          <w:sz w:val="44"/>
          <w:szCs w:val="32"/>
          <w:lang w:val="en-US"/>
        </w:rPr>
      </w:pPr>
      <w:r>
        <w:rPr>
          <w:rFonts w:eastAsia="方正小标宋简体"/>
          <w:bCs/>
          <w:kern w:val="2"/>
          <w:sz w:val="44"/>
          <w:szCs w:val="32"/>
          <w:lang w:val="en-US"/>
        </w:rPr>
        <w:t>项目需求榜单</w:t>
      </w:r>
      <w:r>
        <w:rPr>
          <w:rFonts w:eastAsia="方正小标宋简体" w:cs="方正小标宋简体" w:hint="eastAsia"/>
          <w:bCs/>
          <w:kern w:val="2"/>
          <w:sz w:val="44"/>
          <w:szCs w:val="32"/>
          <w:lang w:val="en-US"/>
        </w:rPr>
        <w:t>—</w:t>
      </w:r>
      <w:r>
        <w:rPr>
          <w:rFonts w:eastAsia="方正小标宋简体" w:cs="方正小标宋简体" w:hint="eastAsia"/>
          <w:bCs/>
          <w:kern w:val="2"/>
          <w:sz w:val="44"/>
          <w:szCs w:val="32"/>
          <w:lang w:val="en-US"/>
        </w:rPr>
        <w:t>06</w:t>
      </w:r>
    </w:p>
    <w:p w14:paraId="147E6237" w14:textId="77777777" w:rsidR="00FB2327" w:rsidRDefault="00FB2327">
      <w:pPr>
        <w:tabs>
          <w:tab w:val="left" w:pos="8640"/>
        </w:tabs>
        <w:adjustRightInd w:val="0"/>
        <w:snapToGrid w:val="0"/>
        <w:spacing w:line="560" w:lineRule="exact"/>
        <w:jc w:val="center"/>
        <w:rPr>
          <w:rFonts w:eastAsia="方正小标宋简体" w:cs="方正小标宋简体"/>
          <w:bCs/>
          <w:kern w:val="2"/>
          <w:sz w:val="44"/>
          <w:szCs w:val="32"/>
          <w:lang w:val="en-US"/>
        </w:rPr>
      </w:pPr>
    </w:p>
    <w:p w14:paraId="1B4085FE" w14:textId="77777777" w:rsidR="00FB2327" w:rsidRDefault="00000000">
      <w:pPr>
        <w:tabs>
          <w:tab w:val="left" w:pos="8640"/>
        </w:tabs>
        <w:adjustRightInd w:val="0"/>
        <w:snapToGrid w:val="0"/>
        <w:spacing w:line="560" w:lineRule="exact"/>
        <w:rPr>
          <w:rFonts w:ascii="方正楷体简体" w:eastAsia="方正楷体简体" w:hAnsi="方正楷体简体" w:cs="方正楷体简体"/>
          <w:bCs/>
          <w:spacing w:val="6"/>
        </w:rPr>
      </w:pPr>
      <w:r>
        <w:rPr>
          <w:rFonts w:ascii="方正黑体简体" w:eastAsia="方正黑体简体" w:hint="eastAsia"/>
          <w:bCs/>
          <w:spacing w:val="6"/>
          <w:sz w:val="32"/>
          <w:szCs w:val="32"/>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3076"/>
        <w:gridCol w:w="1073"/>
        <w:gridCol w:w="2783"/>
      </w:tblGrid>
      <w:tr w:rsidR="00FB2327" w14:paraId="3D12189B" w14:textId="77777777">
        <w:trPr>
          <w:trHeight w:val="582"/>
          <w:jc w:val="center"/>
        </w:trPr>
        <w:tc>
          <w:tcPr>
            <w:tcW w:w="1668" w:type="dxa"/>
            <w:vAlign w:val="center"/>
          </w:tcPr>
          <w:p w14:paraId="6CF323D8" w14:textId="77777777" w:rsidR="00FB2327" w:rsidRDefault="00000000">
            <w:pPr>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单位名称</w:t>
            </w:r>
          </w:p>
        </w:tc>
        <w:tc>
          <w:tcPr>
            <w:tcW w:w="6932" w:type="dxa"/>
            <w:gridSpan w:val="3"/>
            <w:vAlign w:val="center"/>
          </w:tcPr>
          <w:p w14:paraId="55EA7112" w14:textId="77777777" w:rsidR="00FB2327" w:rsidRDefault="00000000">
            <w:pPr>
              <w:adjustRightInd w:val="0"/>
              <w:snapToGrid w:val="0"/>
              <w:jc w:val="center"/>
              <w:rPr>
                <w:rFonts w:ascii="仿宋_GB2312" w:eastAsia="仿宋_GB2312" w:hAnsi="仿宋_GB2312" w:cs="仿宋_GB2312"/>
                <w:lang w:val="en-US"/>
              </w:rPr>
            </w:pPr>
            <w:r>
              <w:rPr>
                <w:rFonts w:ascii="仿宋_GB2312" w:eastAsia="仿宋_GB2312" w:hAnsi="仿宋_GB2312" w:cs="仿宋_GB2312" w:hint="eastAsia"/>
                <w:bCs/>
                <w:spacing w:val="6"/>
                <w:szCs w:val="28"/>
                <w:lang w:val="en-US"/>
              </w:rPr>
              <w:t>北京市西城区人民检察院</w:t>
            </w:r>
          </w:p>
        </w:tc>
      </w:tr>
      <w:tr w:rsidR="00FB2327" w14:paraId="000063D1" w14:textId="77777777">
        <w:trPr>
          <w:trHeight w:val="582"/>
          <w:jc w:val="center"/>
        </w:trPr>
        <w:tc>
          <w:tcPr>
            <w:tcW w:w="1668" w:type="dxa"/>
            <w:vAlign w:val="center"/>
          </w:tcPr>
          <w:p w14:paraId="3F701D8C" w14:textId="77777777" w:rsidR="00FB2327" w:rsidRDefault="00000000">
            <w:pPr>
              <w:adjustRightInd w:val="0"/>
              <w:snapToGrid w:val="0"/>
              <w:jc w:val="center"/>
              <w:rPr>
                <w:rFonts w:ascii="楷体_GB2312" w:eastAsia="楷体_GB2312" w:hAnsi="楷体_GB2312" w:cs="楷体_GB2312"/>
                <w:bCs/>
                <w:spacing w:val="6"/>
                <w:szCs w:val="28"/>
                <w:lang w:val="en-US"/>
              </w:rPr>
            </w:pPr>
            <w:r>
              <w:rPr>
                <w:rFonts w:ascii="楷体_GB2312" w:eastAsia="楷体_GB2312" w:hAnsi="楷体_GB2312" w:cs="楷体_GB2312" w:hint="eastAsia"/>
                <w:sz w:val="28"/>
                <w:szCs w:val="32"/>
                <w:lang w:val="en-US"/>
              </w:rPr>
              <w:t>单位类型</w:t>
            </w:r>
          </w:p>
        </w:tc>
        <w:tc>
          <w:tcPr>
            <w:tcW w:w="6932" w:type="dxa"/>
            <w:gridSpan w:val="3"/>
            <w:vAlign w:val="center"/>
          </w:tcPr>
          <w:p w14:paraId="3694559B" w14:textId="77777777" w:rsidR="00FB2327" w:rsidRDefault="00000000">
            <w:pPr>
              <w:adjustRightInd w:val="0"/>
              <w:snapToGrid w:val="0"/>
              <w:jc w:val="center"/>
              <w:rPr>
                <w:rFonts w:ascii="仿宋_GB2312" w:eastAsia="仿宋_GB2312" w:hAnsi="仿宋_GB2312" w:cs="仿宋_GB2312"/>
                <w:bCs/>
                <w:spacing w:val="6"/>
                <w:szCs w:val="28"/>
                <w:lang w:val="en-US"/>
              </w:rPr>
            </w:pPr>
            <w:r>
              <w:rPr>
                <w:rFonts w:eastAsia="仿宋_GB2312" w:cs="仿宋_GB2312" w:hint="eastAsia"/>
                <w:bCs/>
                <w:spacing w:val="6"/>
              </w:rPr>
              <w:t>政法机关</w:t>
            </w:r>
          </w:p>
        </w:tc>
      </w:tr>
      <w:tr w:rsidR="00FB2327" w14:paraId="071BE48E" w14:textId="77777777">
        <w:trPr>
          <w:trHeight w:val="567"/>
          <w:jc w:val="center"/>
        </w:trPr>
        <w:tc>
          <w:tcPr>
            <w:tcW w:w="1668" w:type="dxa"/>
            <w:vAlign w:val="center"/>
          </w:tcPr>
          <w:p w14:paraId="12454983" w14:textId="77777777" w:rsidR="00FB2327" w:rsidRDefault="00000000">
            <w:pPr>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地址</w:t>
            </w:r>
          </w:p>
        </w:tc>
        <w:tc>
          <w:tcPr>
            <w:tcW w:w="6932" w:type="dxa"/>
            <w:gridSpan w:val="3"/>
            <w:vAlign w:val="center"/>
          </w:tcPr>
          <w:p w14:paraId="1B698B83" w14:textId="77777777" w:rsidR="00FB2327" w:rsidRDefault="00000000">
            <w:pPr>
              <w:adjustRightInd w:val="0"/>
              <w:jc w:val="center"/>
              <w:rPr>
                <w:rFonts w:ascii="仿宋_GB2312" w:eastAsia="仿宋_GB2312" w:hAnsi="仿宋_GB2312" w:cs="仿宋_GB2312"/>
                <w:lang w:val="en-US"/>
              </w:rPr>
            </w:pPr>
            <w:r>
              <w:rPr>
                <w:rFonts w:ascii="仿宋_GB2312" w:eastAsia="仿宋_GB2312" w:hAnsi="仿宋_GB2312" w:cs="仿宋_GB2312" w:hint="eastAsia"/>
                <w:lang w:val="en-US"/>
              </w:rPr>
              <w:t>北京市西城区新街口西里三区18号楼</w:t>
            </w:r>
          </w:p>
        </w:tc>
      </w:tr>
      <w:tr w:rsidR="00FB2327" w14:paraId="00184793" w14:textId="77777777">
        <w:trPr>
          <w:trHeight w:val="1242"/>
          <w:jc w:val="center"/>
        </w:trPr>
        <w:tc>
          <w:tcPr>
            <w:tcW w:w="1668" w:type="dxa"/>
            <w:vAlign w:val="center"/>
          </w:tcPr>
          <w:p w14:paraId="0779EA84" w14:textId="77777777" w:rsidR="00FB2327" w:rsidRDefault="00000000">
            <w:pPr>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lang w:val="en-US"/>
              </w:rPr>
              <w:t>单位</w:t>
            </w:r>
            <w:r>
              <w:rPr>
                <w:rFonts w:ascii="楷体_GB2312" w:eastAsia="楷体_GB2312" w:hAnsi="楷体_GB2312" w:cs="楷体_GB2312" w:hint="eastAsia"/>
                <w:sz w:val="28"/>
                <w:szCs w:val="32"/>
              </w:rPr>
              <w:t>简介</w:t>
            </w:r>
          </w:p>
        </w:tc>
        <w:tc>
          <w:tcPr>
            <w:tcW w:w="6932" w:type="dxa"/>
            <w:gridSpan w:val="3"/>
            <w:vAlign w:val="center"/>
          </w:tcPr>
          <w:p w14:paraId="644D87F4" w14:textId="77777777" w:rsidR="00FB2327" w:rsidRDefault="00000000">
            <w:pPr>
              <w:adjustRightInd w:val="0"/>
              <w:snapToGrid w:val="0"/>
              <w:jc w:val="both"/>
              <w:rPr>
                <w:rFonts w:ascii="仿宋_GB2312" w:eastAsia="仿宋_GB2312" w:hAnsi="仿宋_GB2312" w:cs="仿宋_GB2312"/>
                <w:bCs/>
                <w:spacing w:val="6"/>
                <w:szCs w:val="28"/>
                <w:lang w:val="en-US"/>
              </w:rPr>
            </w:pPr>
            <w:r>
              <w:rPr>
                <w:rFonts w:eastAsia="仿宋_GB2312" w:cs="仿宋_GB2312" w:hint="eastAsia"/>
                <w:bCs/>
                <w:color w:val="000000"/>
                <w:spacing w:val="-1"/>
                <w:lang w:val="zh-TW" w:eastAsia="zh-TW"/>
              </w:rPr>
              <w:t>北京市西城区人民检察院创建于</w:t>
            </w:r>
            <w:r>
              <w:rPr>
                <w:rFonts w:eastAsia="仿宋_GB2312" w:cs="仿宋_GB2312" w:hint="eastAsia"/>
                <w:bCs/>
                <w:color w:val="000000"/>
                <w:spacing w:val="-1"/>
                <w:lang w:val="zh-TW" w:eastAsia="zh-TW"/>
              </w:rPr>
              <w:t>1958</w:t>
            </w:r>
            <w:r>
              <w:rPr>
                <w:rFonts w:eastAsia="仿宋_GB2312" w:cs="仿宋_GB2312" w:hint="eastAsia"/>
                <w:bCs/>
                <w:color w:val="000000"/>
                <w:spacing w:val="-1"/>
                <w:lang w:val="zh-TW" w:eastAsia="zh-TW"/>
              </w:rPr>
              <w:t>年，</w:t>
            </w:r>
            <w:r>
              <w:rPr>
                <w:rFonts w:eastAsia="仿宋_GB2312" w:cs="仿宋_GB2312" w:hint="eastAsia"/>
                <w:bCs/>
                <w:color w:val="000000"/>
                <w:spacing w:val="-1"/>
                <w:lang w:val="zh-TW" w:eastAsia="zh-TW"/>
              </w:rPr>
              <w:t>2010</w:t>
            </w:r>
            <w:r>
              <w:rPr>
                <w:rFonts w:eastAsia="仿宋_GB2312" w:cs="仿宋_GB2312" w:hint="eastAsia"/>
                <w:bCs/>
                <w:color w:val="000000"/>
                <w:spacing w:val="-1"/>
                <w:lang w:val="zh-TW" w:eastAsia="zh-TW"/>
              </w:rPr>
              <w:t>年</w:t>
            </w:r>
            <w:r>
              <w:rPr>
                <w:rFonts w:eastAsia="仿宋_GB2312" w:cs="仿宋_GB2312" w:hint="eastAsia"/>
                <w:bCs/>
                <w:color w:val="000000"/>
                <w:spacing w:val="-1"/>
                <w:lang w:val="zh-TW" w:eastAsia="zh-TW"/>
              </w:rPr>
              <w:t>7</w:t>
            </w:r>
            <w:r>
              <w:rPr>
                <w:rFonts w:eastAsia="仿宋_GB2312" w:cs="仿宋_GB2312" w:hint="eastAsia"/>
                <w:bCs/>
                <w:color w:val="000000"/>
                <w:spacing w:val="-1"/>
                <w:lang w:val="zh-TW" w:eastAsia="zh-TW"/>
              </w:rPr>
              <w:t>月，原西城区人民检察院和原宣武区人民检察院合并为新的西城区人民检察院，辖区范围</w:t>
            </w:r>
            <w:r>
              <w:rPr>
                <w:rFonts w:eastAsia="仿宋_GB2312" w:cs="仿宋_GB2312" w:hint="eastAsia"/>
                <w:bCs/>
                <w:color w:val="000000"/>
                <w:spacing w:val="-1"/>
                <w:lang w:val="zh-TW" w:eastAsia="zh-TW"/>
              </w:rPr>
              <w:t>50.70</w:t>
            </w:r>
            <w:r>
              <w:rPr>
                <w:rFonts w:eastAsia="仿宋_GB2312" w:cs="仿宋_GB2312" w:hint="eastAsia"/>
                <w:bCs/>
                <w:color w:val="000000"/>
                <w:spacing w:val="-1"/>
                <w:lang w:val="zh-TW" w:eastAsia="zh-TW"/>
              </w:rPr>
              <w:t>平方公里。西城</w:t>
            </w:r>
            <w:r>
              <w:rPr>
                <w:rFonts w:eastAsia="仿宋_GB2312" w:cs="仿宋_GB2312" w:hint="eastAsia"/>
                <w:bCs/>
                <w:color w:val="000000"/>
                <w:spacing w:val="-1"/>
                <w:lang w:val="en-US"/>
              </w:rPr>
              <w:t>检察</w:t>
            </w:r>
            <w:r>
              <w:rPr>
                <w:rFonts w:eastAsia="仿宋_GB2312" w:cs="仿宋_GB2312" w:hint="eastAsia"/>
                <w:bCs/>
                <w:color w:val="000000"/>
                <w:spacing w:val="-1"/>
                <w:lang w:val="zh-TW" w:eastAsia="zh-TW"/>
              </w:rPr>
              <w:t>院多次荣获“全国检察机关一等功先进集体”、“全国先进基层检察院”、“全国检察宣传先进单位”、“科技强检”示范院、北京市先进基层检察院等多项荣誉，</w:t>
            </w:r>
            <w:r>
              <w:rPr>
                <w:rFonts w:eastAsia="仿宋_GB2312" w:cs="仿宋_GB2312" w:hint="eastAsia"/>
                <w:bCs/>
                <w:color w:val="000000"/>
                <w:spacing w:val="-1"/>
                <w:lang w:val="zh-TW" w:eastAsia="zh-TW"/>
              </w:rPr>
              <w:t>2018</w:t>
            </w:r>
            <w:r>
              <w:rPr>
                <w:rFonts w:eastAsia="仿宋_GB2312" w:cs="仿宋_GB2312" w:hint="eastAsia"/>
                <w:bCs/>
                <w:color w:val="000000"/>
                <w:spacing w:val="-1"/>
                <w:lang w:val="zh-TW" w:eastAsia="zh-TW"/>
              </w:rPr>
              <w:t>年，被最高人民检察院授予“全国模范检察院”称号。</w:t>
            </w:r>
            <w:r>
              <w:rPr>
                <w:rFonts w:eastAsia="仿宋_GB2312" w:cs="仿宋_GB2312" w:hint="eastAsia"/>
                <w:bCs/>
                <w:color w:val="000000"/>
                <w:spacing w:val="-1"/>
                <w:lang w:val="en-US"/>
              </w:rPr>
              <w:t>2023</w:t>
            </w:r>
            <w:r>
              <w:rPr>
                <w:rFonts w:eastAsia="仿宋_GB2312" w:cs="仿宋_GB2312" w:hint="eastAsia"/>
                <w:bCs/>
                <w:color w:val="000000"/>
                <w:spacing w:val="-1"/>
                <w:lang w:val="en-US"/>
              </w:rPr>
              <w:t>年获评全国检察机关大数据法律监督模型竞赛一等奖，</w:t>
            </w:r>
            <w:r>
              <w:rPr>
                <w:rFonts w:eastAsia="仿宋_GB2312" w:cs="仿宋_GB2312" w:hint="eastAsia"/>
                <w:bCs/>
                <w:color w:val="000000"/>
                <w:spacing w:val="-1"/>
                <w:lang w:val="en-US"/>
              </w:rPr>
              <w:t>2025</w:t>
            </w:r>
            <w:r>
              <w:rPr>
                <w:rFonts w:eastAsia="仿宋_GB2312" w:cs="仿宋_GB2312" w:hint="eastAsia"/>
                <w:bCs/>
                <w:color w:val="000000"/>
                <w:spacing w:val="-1"/>
                <w:lang w:val="en-US"/>
              </w:rPr>
              <w:t>年获评全国检察机关大数据法律监督模型应用业务竞赛“模型应用优胜院”</w:t>
            </w:r>
          </w:p>
        </w:tc>
      </w:tr>
      <w:tr w:rsidR="00FB2327" w14:paraId="51DD7BB1" w14:textId="77777777">
        <w:trPr>
          <w:trHeight w:val="535"/>
          <w:jc w:val="center"/>
        </w:trPr>
        <w:tc>
          <w:tcPr>
            <w:tcW w:w="1668" w:type="dxa"/>
            <w:vAlign w:val="center"/>
          </w:tcPr>
          <w:p w14:paraId="70056B9C" w14:textId="77777777" w:rsidR="00FB2327" w:rsidRDefault="00000000">
            <w:pPr>
              <w:adjustRightInd w:val="0"/>
              <w:snapToGrid w:val="0"/>
              <w:ind w:firstLineChars="100" w:firstLine="280"/>
              <w:jc w:val="both"/>
              <w:rPr>
                <w:rFonts w:ascii="楷体_GB2312" w:eastAsia="楷体_GB2312" w:hAnsi="楷体_GB2312" w:cs="楷体_GB2312"/>
                <w:bCs/>
                <w:spacing w:val="6"/>
                <w:szCs w:val="28"/>
              </w:rPr>
            </w:pPr>
            <w:r>
              <w:rPr>
                <w:rFonts w:ascii="楷体_GB2312" w:eastAsia="楷体_GB2312" w:hAnsi="楷体_GB2312" w:cs="楷体_GB2312" w:hint="eastAsia"/>
                <w:sz w:val="28"/>
                <w:szCs w:val="32"/>
                <w:lang w:val="en-US"/>
              </w:rPr>
              <w:t>联系人</w:t>
            </w:r>
          </w:p>
        </w:tc>
        <w:tc>
          <w:tcPr>
            <w:tcW w:w="3076" w:type="dxa"/>
            <w:vAlign w:val="center"/>
          </w:tcPr>
          <w:p w14:paraId="4683F8B2" w14:textId="77777777" w:rsidR="00FB2327" w:rsidRDefault="00000000">
            <w:pPr>
              <w:adjustRightInd w:val="0"/>
              <w:snapToGrid w:val="0"/>
              <w:jc w:val="center"/>
              <w:rPr>
                <w:rFonts w:ascii="仿宋_GB2312" w:eastAsia="仿宋_GB2312" w:hAnsi="仿宋_GB2312" w:cs="仿宋_GB2312"/>
                <w:bCs/>
                <w:spacing w:val="6"/>
                <w:szCs w:val="28"/>
                <w:lang w:val="en-US"/>
              </w:rPr>
            </w:pPr>
            <w:proofErr w:type="gramStart"/>
            <w:r>
              <w:rPr>
                <w:rFonts w:ascii="仿宋_GB2312" w:eastAsia="仿宋_GB2312" w:hAnsi="仿宋_GB2312" w:cs="仿宋_GB2312" w:hint="eastAsia"/>
                <w:bCs/>
                <w:spacing w:val="6"/>
                <w:szCs w:val="28"/>
                <w:lang w:val="en-US"/>
              </w:rPr>
              <w:t>施亮</w:t>
            </w:r>
            <w:proofErr w:type="gramEnd"/>
          </w:p>
        </w:tc>
        <w:tc>
          <w:tcPr>
            <w:tcW w:w="1073" w:type="dxa"/>
            <w:vAlign w:val="center"/>
          </w:tcPr>
          <w:p w14:paraId="42CC1C63" w14:textId="77777777" w:rsidR="00FB2327" w:rsidRDefault="00000000">
            <w:pPr>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职务</w:t>
            </w:r>
          </w:p>
        </w:tc>
        <w:tc>
          <w:tcPr>
            <w:tcW w:w="2783" w:type="dxa"/>
            <w:vAlign w:val="center"/>
          </w:tcPr>
          <w:p w14:paraId="4438F6A3" w14:textId="77777777" w:rsidR="00FB2327" w:rsidRDefault="00000000">
            <w:pPr>
              <w:adjustRightInd w:val="0"/>
              <w:snapToGrid w:val="0"/>
              <w:jc w:val="center"/>
              <w:rPr>
                <w:rFonts w:eastAsia="方正仿宋简体"/>
                <w:lang w:val="en-US"/>
              </w:rPr>
            </w:pPr>
            <w:r>
              <w:rPr>
                <w:rFonts w:ascii="仿宋_GB2312" w:eastAsia="仿宋_GB2312" w:hAnsi="仿宋_GB2312" w:cs="仿宋_GB2312" w:hint="eastAsia"/>
                <w:bCs/>
                <w:spacing w:val="6"/>
                <w:szCs w:val="28"/>
                <w:lang w:val="en-US"/>
              </w:rPr>
              <w:t>第八检察部副主任</w:t>
            </w:r>
          </w:p>
        </w:tc>
      </w:tr>
      <w:tr w:rsidR="00FB2327" w14:paraId="39AEC0D8" w14:textId="77777777">
        <w:trPr>
          <w:trHeight w:val="787"/>
          <w:jc w:val="center"/>
        </w:trPr>
        <w:tc>
          <w:tcPr>
            <w:tcW w:w="1668" w:type="dxa"/>
            <w:vAlign w:val="center"/>
          </w:tcPr>
          <w:p w14:paraId="270EDE8A" w14:textId="77777777" w:rsidR="00FB2327" w:rsidRDefault="00000000">
            <w:pPr>
              <w:adjustRightInd w:val="0"/>
              <w:snapToGrid w:val="0"/>
              <w:jc w:val="center"/>
              <w:rPr>
                <w:rFonts w:ascii="楷体_GB2312" w:eastAsia="楷体_GB2312" w:hAnsi="楷体_GB2312" w:cs="楷体_GB2312"/>
                <w:bCs/>
                <w:spacing w:val="6"/>
                <w:szCs w:val="28"/>
                <w:lang w:val="en-US"/>
              </w:rPr>
            </w:pPr>
            <w:r>
              <w:rPr>
                <w:rFonts w:ascii="楷体_GB2312" w:eastAsia="楷体_GB2312" w:hAnsi="楷体_GB2312" w:cs="楷体_GB2312" w:hint="eastAsia"/>
                <w:sz w:val="28"/>
                <w:szCs w:val="32"/>
                <w:lang w:val="en-US"/>
              </w:rPr>
              <w:t>联系方式</w:t>
            </w:r>
          </w:p>
        </w:tc>
        <w:tc>
          <w:tcPr>
            <w:tcW w:w="3076" w:type="dxa"/>
            <w:vAlign w:val="center"/>
          </w:tcPr>
          <w:p w14:paraId="75EFAD62" w14:textId="77777777" w:rsidR="00FB2327" w:rsidRDefault="00000000">
            <w:pPr>
              <w:adjustRightInd w:val="0"/>
              <w:snapToGrid w:val="0"/>
              <w:jc w:val="center"/>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13811190044</w:t>
            </w:r>
          </w:p>
        </w:tc>
        <w:tc>
          <w:tcPr>
            <w:tcW w:w="1073" w:type="dxa"/>
            <w:vAlign w:val="center"/>
          </w:tcPr>
          <w:p w14:paraId="5175539E" w14:textId="77777777" w:rsidR="00FB2327" w:rsidRDefault="00000000">
            <w:pPr>
              <w:adjustRightInd w:val="0"/>
              <w:spacing w:line="560" w:lineRule="exact"/>
              <w:jc w:val="center"/>
              <w:rPr>
                <w:rFonts w:ascii="楷体_GB2312" w:eastAsia="楷体_GB2312" w:hAnsi="楷体_GB2312" w:cs="楷体_GB2312"/>
                <w:sz w:val="28"/>
                <w:szCs w:val="32"/>
              </w:rPr>
            </w:pPr>
            <w:proofErr w:type="gramStart"/>
            <w:r>
              <w:rPr>
                <w:rFonts w:ascii="楷体_GB2312" w:eastAsia="楷体_GB2312" w:hAnsi="楷体_GB2312" w:cs="楷体_GB2312" w:hint="eastAsia"/>
                <w:sz w:val="28"/>
                <w:szCs w:val="32"/>
              </w:rPr>
              <w:t>微信</w:t>
            </w:r>
            <w:proofErr w:type="gramEnd"/>
          </w:p>
        </w:tc>
        <w:tc>
          <w:tcPr>
            <w:tcW w:w="2783" w:type="dxa"/>
            <w:vAlign w:val="center"/>
          </w:tcPr>
          <w:p w14:paraId="43952C79" w14:textId="77777777" w:rsidR="00FB2327" w:rsidRDefault="00000000">
            <w:pPr>
              <w:adjustRightInd w:val="0"/>
              <w:jc w:val="center"/>
              <w:rPr>
                <w:rFonts w:eastAsia="方正仿宋简体"/>
              </w:rPr>
            </w:pPr>
            <w:r>
              <w:rPr>
                <w:rFonts w:eastAsia="方正仿宋简体" w:hint="eastAsia"/>
              </w:rPr>
              <w:t>S2008501145</w:t>
            </w:r>
          </w:p>
        </w:tc>
      </w:tr>
    </w:tbl>
    <w:p w14:paraId="0F64B7CA" w14:textId="77777777" w:rsidR="00FB2327" w:rsidRDefault="00000000">
      <w:pPr>
        <w:tabs>
          <w:tab w:val="left" w:pos="8640"/>
        </w:tabs>
        <w:adjustRightInd w:val="0"/>
        <w:snapToGrid w:val="0"/>
        <w:spacing w:line="560" w:lineRule="exact"/>
        <w:rPr>
          <w:rFonts w:ascii="方正黑体简体" w:eastAsia="方正黑体简体"/>
          <w:bCs/>
          <w:spacing w:val="6"/>
          <w:sz w:val="32"/>
          <w:szCs w:val="32"/>
        </w:rPr>
      </w:pPr>
      <w:r>
        <w:rPr>
          <w:rFonts w:ascii="方正黑体简体" w:eastAsia="方正黑体简体" w:hint="eastAsia"/>
          <w:bCs/>
          <w:spacing w:val="6"/>
          <w:sz w:val="32"/>
          <w:szCs w:val="32"/>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FB2327" w14:paraId="55D4827C" w14:textId="77777777">
        <w:trPr>
          <w:trHeight w:val="980"/>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2A9C535" w14:textId="77777777" w:rsidR="00FB2327" w:rsidRDefault="00000000">
            <w:pPr>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t>选题</w:t>
            </w:r>
            <w:r>
              <w:rPr>
                <w:rFonts w:ascii="楷体_GB2312" w:eastAsia="楷体_GB2312" w:hAnsi="楷体_GB2312" w:cs="楷体_GB2312" w:hint="eastAsia"/>
                <w:color w:val="000000"/>
                <w:sz w:val="28"/>
                <w:szCs w:val="28"/>
              </w:rPr>
              <w:t>题目</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020E5771" w14:textId="77777777" w:rsidR="00FB2327" w:rsidRDefault="00000000">
            <w:pPr>
              <w:adjustRightInd w:val="0"/>
              <w:snapToGrid w:val="0"/>
              <w:ind w:firstLineChars="200" w:firstLine="504"/>
              <w:jc w:val="both"/>
              <w:rPr>
                <w:rFonts w:ascii="仿宋_GB2312" w:eastAsia="仿宋_GB2312" w:hAnsi="仿宋_GB2312" w:cs="仿宋_GB2312"/>
                <w:color w:val="000000"/>
              </w:rPr>
            </w:pPr>
            <w:r>
              <w:rPr>
                <w:rFonts w:ascii="仿宋_GB2312" w:eastAsia="仿宋_GB2312" w:hAnsi="仿宋_GB2312" w:cs="仿宋_GB2312" w:hint="eastAsia"/>
                <w:bCs/>
                <w:color w:val="000000"/>
                <w:spacing w:val="6"/>
                <w:szCs w:val="28"/>
              </w:rPr>
              <w:t>“护薪”</w:t>
            </w:r>
            <w:proofErr w:type="gramStart"/>
            <w:r>
              <w:rPr>
                <w:rFonts w:ascii="仿宋_GB2312" w:eastAsia="仿宋_GB2312" w:hAnsi="仿宋_GB2312" w:cs="仿宋_GB2312" w:hint="eastAsia"/>
                <w:bCs/>
                <w:color w:val="000000"/>
                <w:spacing w:val="6"/>
                <w:szCs w:val="28"/>
              </w:rPr>
              <w:t>检察支持</w:t>
            </w:r>
            <w:proofErr w:type="gramEnd"/>
            <w:r>
              <w:rPr>
                <w:rFonts w:ascii="仿宋_GB2312" w:eastAsia="仿宋_GB2312" w:hAnsi="仿宋_GB2312" w:cs="仿宋_GB2312" w:hint="eastAsia"/>
                <w:bCs/>
                <w:color w:val="000000"/>
                <w:spacing w:val="6"/>
                <w:szCs w:val="28"/>
              </w:rPr>
              <w:t>起诉智能平台</w:t>
            </w:r>
          </w:p>
        </w:tc>
      </w:tr>
      <w:tr w:rsidR="00FB2327" w14:paraId="15344A31" w14:textId="77777777">
        <w:trPr>
          <w:trHeight w:val="1866"/>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5BA153C5" w14:textId="77777777" w:rsidR="00FB2327" w:rsidRDefault="00000000">
            <w:pPr>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行业领域</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F534103" w14:textId="77777777" w:rsidR="00FB2327" w:rsidRDefault="00000000">
            <w:pPr>
              <w:adjustRightInd w:val="0"/>
              <w:snapToGrid w:val="0"/>
              <w:ind w:firstLineChars="200" w:firstLine="504"/>
              <w:jc w:val="both"/>
              <w:rPr>
                <w:rFonts w:ascii="仿宋_GB2312" w:eastAsia="仿宋_GB2312" w:hAnsi="仿宋_GB2312" w:cs="仿宋_GB2312"/>
                <w:color w:val="000000"/>
                <w:lang w:val="en-US"/>
              </w:rPr>
            </w:pPr>
            <w:r>
              <w:rPr>
                <w:rFonts w:eastAsia="仿宋_GB2312" w:cs="仿宋_GB2312" w:hint="eastAsia"/>
                <w:bCs/>
                <w:spacing w:val="6"/>
              </w:rPr>
              <w:t>法律、</w:t>
            </w:r>
            <w:r>
              <w:rPr>
                <w:rFonts w:eastAsia="仿宋_GB2312" w:cs="仿宋_GB2312" w:hint="eastAsia"/>
                <w:bCs/>
                <w:spacing w:val="6"/>
                <w:lang w:val="en-US"/>
              </w:rPr>
              <w:t>社会保障领域</w:t>
            </w:r>
          </w:p>
        </w:tc>
      </w:tr>
      <w:tr w:rsidR="00FB2327" w14:paraId="088950BA" w14:textId="77777777">
        <w:trPr>
          <w:trHeight w:val="5618"/>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F8EAF44" w14:textId="77777777" w:rsidR="00FB2327" w:rsidRDefault="00000000">
            <w:pPr>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lastRenderedPageBreak/>
              <w:t>题目介绍</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2FE5304C"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一、项目目标</w:t>
            </w:r>
          </w:p>
          <w:p w14:paraId="76BDB747"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本项目致力于运用智能化技术，构建一个服务于农民工群体的权益保障平台，重点解决薪资拖欠等突出问题。通过整合多源数据、提供智能应答与文书生成等功能，构建线索汇集、法律咨询、文书辅助及支持办理于一体的综合性服务体系，提升农民工维权效率，强化法律服务的可及性与便捷性，助力劳动关系和谐与社会治理优化。</w:t>
            </w:r>
          </w:p>
          <w:p w14:paraId="515C92BA"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二、需求目标</w:t>
            </w:r>
          </w:p>
          <w:p w14:paraId="0D3B0235"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1.构建农民工权益保障智能平台：</w:t>
            </w:r>
          </w:p>
          <w:p w14:paraId="2001EC60"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设计并开发集线索收集、智能应答、法律文书生成等功能于一体的综合性平台，为农民工提供便捷、高效的维权支持。</w:t>
            </w:r>
          </w:p>
          <w:p w14:paraId="0E707D16"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2.实现多源线索汇集与整合：</w:t>
            </w:r>
          </w:p>
          <w:p w14:paraId="2E008CF8"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平台线索来源应包括农民工自主填报、12345政务服务数据、街道综治中心信息、检察业务数据等，形成统一汇集的线索管理机制。</w:t>
            </w:r>
          </w:p>
          <w:p w14:paraId="1AE86E41"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3.提供智能法律咨询与应答：</w:t>
            </w:r>
          </w:p>
          <w:p w14:paraId="41BFFCF3"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具备常见合同纠纷、劳动纠纷等问题的在线智能解答能力，为农民工提供实时、准确的法律咨询指引。</w:t>
            </w:r>
          </w:p>
          <w:p w14:paraId="2B81AC7A"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4.支持常见法律文书一键生成：</w:t>
            </w:r>
          </w:p>
          <w:p w14:paraId="25685534"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实现起诉状、支持起诉书等常用法律文书的一键生成功能，降低农民工法律文书撰写门槛。</w:t>
            </w:r>
          </w:p>
          <w:p w14:paraId="35BCA144"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5.拓展在线法律支持服务：</w:t>
            </w:r>
          </w:p>
          <w:p w14:paraId="1A240D1C"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提供在线申请支持起诉、在线申请法律援助等辅助功能，形成从咨询到行动的全流程服务支持。</w:t>
            </w:r>
          </w:p>
        </w:tc>
      </w:tr>
      <w:tr w:rsidR="00FB2327" w14:paraId="30CD5E2A" w14:textId="77777777">
        <w:trPr>
          <w:trHeight w:val="1966"/>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073B87C" w14:textId="77777777" w:rsidR="00FB2327" w:rsidRDefault="00000000">
            <w:pPr>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作品要求</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09EB36C4" w14:textId="77777777" w:rsidR="00FB2327" w:rsidRDefault="00000000">
            <w:pPr>
              <w:adjustRightInd w:val="0"/>
              <w:snapToGrid w:val="0"/>
              <w:ind w:firstLineChars="200" w:firstLine="476"/>
              <w:rPr>
                <w:rFonts w:ascii="仿宋_GB2312" w:eastAsia="仿宋_GB2312" w:hAnsi="仿宋_GB2312" w:cs="仿宋_GB2312"/>
                <w:color w:val="000000"/>
              </w:rPr>
            </w:pPr>
            <w:r>
              <w:rPr>
                <w:rFonts w:eastAsia="仿宋_GB2312" w:cs="仿宋_GB2312" w:hint="eastAsia"/>
                <w:bCs/>
                <w:color w:val="000000"/>
                <w:spacing w:val="-1"/>
                <w:lang w:val="zh-TW" w:eastAsia="zh-TW"/>
              </w:rPr>
              <w:t>本项目要求完成服务农民工群体解决薪资拖欠等问题的智能平台的建设，</w:t>
            </w:r>
            <w:r>
              <w:rPr>
                <w:rFonts w:eastAsia="仿宋_GB2312" w:cs="仿宋_GB2312" w:hint="eastAsia"/>
                <w:bCs/>
                <w:color w:val="000000"/>
                <w:spacing w:val="-1"/>
                <w:lang w:val="zh-TW"/>
              </w:rPr>
              <w:t>平台需构建从多源线索汇集、智能法律咨询再到文书生成与在线支持的一体化服务闭环</w:t>
            </w:r>
            <w:r>
              <w:rPr>
                <w:rFonts w:eastAsia="仿宋_GB2312" w:cs="仿宋_GB2312" w:hint="eastAsia"/>
                <w:bCs/>
                <w:color w:val="000000"/>
                <w:spacing w:val="-1"/>
                <w:lang w:val="zh-TW" w:eastAsia="zh-TW"/>
              </w:rPr>
              <w:t>。</w:t>
            </w:r>
          </w:p>
        </w:tc>
      </w:tr>
      <w:tr w:rsidR="00FB2327" w14:paraId="6EFA80CC" w14:textId="77777777">
        <w:trPr>
          <w:trHeight w:val="2050"/>
          <w:jc w:val="center"/>
        </w:trPr>
        <w:tc>
          <w:tcPr>
            <w:tcW w:w="1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B52D4C" w14:textId="77777777" w:rsidR="00FB2327"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作品评审</w:t>
            </w:r>
          </w:p>
          <w:p w14:paraId="2E2E7697" w14:textId="77777777" w:rsidR="00FB2327"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标准</w:t>
            </w:r>
          </w:p>
        </w:tc>
        <w:tc>
          <w:tcPr>
            <w:tcW w:w="66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EB4AAC" w14:textId="77777777" w:rsidR="00FB2327" w:rsidRDefault="00000000">
            <w:pPr>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lang w:val="en-US"/>
              </w:rPr>
              <w:t>1.</w:t>
            </w:r>
            <w:r>
              <w:rPr>
                <w:rFonts w:ascii="仿宋_GB2312" w:eastAsia="仿宋_GB2312" w:hAnsi="仿宋_GB2312" w:cs="仿宋_GB2312" w:hint="eastAsia"/>
                <w:bCs/>
                <w:color w:val="000000"/>
                <w:spacing w:val="6"/>
                <w:szCs w:val="28"/>
              </w:rPr>
              <w:t>功能实现度（40分）</w:t>
            </w:r>
          </w:p>
          <w:p w14:paraId="13169FAF" w14:textId="77777777" w:rsidR="00FB2327" w:rsidRDefault="00000000">
            <w:pPr>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核心考察：平台是否完整覆盖“线索汇集-智能咨询-文书生成-在线申请”全流程核心功能。</w:t>
            </w:r>
          </w:p>
          <w:p w14:paraId="7A425C0D" w14:textId="77777777" w:rsidR="00FB2327" w:rsidRDefault="00000000">
            <w:pPr>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具体说明：重点评估多源线索整合的合理性、智能问答的实用性、法律文书生成的准确性，以及各项功能衔接的流畅度。功能齐全、逻辑闭环的作品将获高分。</w:t>
            </w:r>
          </w:p>
          <w:p w14:paraId="25644D99" w14:textId="77777777" w:rsidR="00FB2327" w:rsidRDefault="00000000">
            <w:pPr>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lang w:val="en-US"/>
              </w:rPr>
              <w:t>2.</w:t>
            </w:r>
            <w:r>
              <w:rPr>
                <w:rFonts w:ascii="仿宋_GB2312" w:eastAsia="仿宋_GB2312" w:hAnsi="仿宋_GB2312" w:cs="仿宋_GB2312" w:hint="eastAsia"/>
                <w:bCs/>
                <w:color w:val="000000"/>
                <w:spacing w:val="6"/>
                <w:szCs w:val="28"/>
              </w:rPr>
              <w:t>技术合理性（25分）</w:t>
            </w:r>
          </w:p>
          <w:p w14:paraId="42DDC136" w14:textId="77777777" w:rsidR="00FB2327" w:rsidRDefault="00000000">
            <w:pPr>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核心考察：技术方案是否有效支撑业务需求，并具有一定创新性与稳定性。</w:t>
            </w:r>
          </w:p>
          <w:p w14:paraId="2242E5CE" w14:textId="77777777" w:rsidR="00FB2327" w:rsidRDefault="00000000">
            <w:pPr>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具体说明：评估关键技术选型（如数据整合、智能交互）的理由是否充分，系统运行是否稳定可靠。鼓励在解决实际问题上提出创新性技术思路。</w:t>
            </w:r>
          </w:p>
          <w:p w14:paraId="4E51F853" w14:textId="77777777" w:rsidR="00FB2327" w:rsidRDefault="00000000">
            <w:pPr>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lang w:val="en-US"/>
              </w:rPr>
              <w:lastRenderedPageBreak/>
              <w:t>3.</w:t>
            </w:r>
            <w:r>
              <w:rPr>
                <w:rFonts w:ascii="仿宋_GB2312" w:eastAsia="仿宋_GB2312" w:hAnsi="仿宋_GB2312" w:cs="仿宋_GB2312" w:hint="eastAsia"/>
                <w:bCs/>
                <w:color w:val="000000"/>
                <w:spacing w:val="6"/>
                <w:szCs w:val="28"/>
              </w:rPr>
              <w:t>用户体验（</w:t>
            </w:r>
            <w:r>
              <w:rPr>
                <w:rFonts w:ascii="仿宋_GB2312" w:eastAsia="仿宋_GB2312" w:hAnsi="仿宋_GB2312" w:cs="仿宋_GB2312" w:hint="eastAsia"/>
                <w:bCs/>
                <w:color w:val="000000"/>
                <w:spacing w:val="6"/>
                <w:szCs w:val="28"/>
                <w:lang w:val="en-US"/>
              </w:rPr>
              <w:t>20</w:t>
            </w:r>
            <w:r>
              <w:rPr>
                <w:rFonts w:ascii="仿宋_GB2312" w:eastAsia="仿宋_GB2312" w:hAnsi="仿宋_GB2312" w:cs="仿宋_GB2312" w:hint="eastAsia"/>
                <w:bCs/>
                <w:color w:val="000000"/>
                <w:spacing w:val="6"/>
                <w:szCs w:val="28"/>
              </w:rPr>
              <w:t>分）</w:t>
            </w:r>
          </w:p>
          <w:p w14:paraId="191340EF" w14:textId="77777777" w:rsidR="00FB2327" w:rsidRDefault="00000000">
            <w:pPr>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核心考察：界面与交互设计是否充分考虑到农民工群体的使用习惯和便捷性。</w:t>
            </w:r>
          </w:p>
          <w:p w14:paraId="360E8D97" w14:textId="77777777" w:rsidR="00FB2327" w:rsidRDefault="00000000">
            <w:pPr>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具体说明：关注界面是否简洁直观、操作是否易于上手，是否对无障碍使用有所考虑。优秀的设计应能降低用户的学习成本。</w:t>
            </w:r>
          </w:p>
          <w:p w14:paraId="0C5707F9" w14:textId="77777777" w:rsidR="00FB2327" w:rsidRDefault="00000000">
            <w:pPr>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lang w:val="en-US"/>
              </w:rPr>
              <w:t>4.</w:t>
            </w:r>
            <w:r>
              <w:rPr>
                <w:rFonts w:ascii="仿宋_GB2312" w:eastAsia="仿宋_GB2312" w:hAnsi="仿宋_GB2312" w:cs="仿宋_GB2312" w:hint="eastAsia"/>
                <w:bCs/>
                <w:color w:val="000000"/>
                <w:spacing w:val="6"/>
                <w:szCs w:val="28"/>
              </w:rPr>
              <w:t>应用价值（1</w:t>
            </w:r>
            <w:r>
              <w:rPr>
                <w:rFonts w:ascii="仿宋_GB2312" w:eastAsia="仿宋_GB2312" w:hAnsi="仿宋_GB2312" w:cs="仿宋_GB2312" w:hint="eastAsia"/>
                <w:bCs/>
                <w:color w:val="000000"/>
                <w:spacing w:val="6"/>
                <w:szCs w:val="28"/>
                <w:lang w:val="en-US"/>
              </w:rPr>
              <w:t>5</w:t>
            </w:r>
            <w:r>
              <w:rPr>
                <w:rFonts w:ascii="仿宋_GB2312" w:eastAsia="仿宋_GB2312" w:hAnsi="仿宋_GB2312" w:cs="仿宋_GB2312" w:hint="eastAsia"/>
                <w:bCs/>
                <w:color w:val="000000"/>
                <w:spacing w:val="6"/>
                <w:szCs w:val="28"/>
              </w:rPr>
              <w:t>分）</w:t>
            </w:r>
          </w:p>
          <w:p w14:paraId="32B69143" w14:textId="77777777" w:rsidR="00FB2327" w:rsidRDefault="00000000">
            <w:pPr>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核心考察：作品是否切中维权痛点，以及是否具备实际落地和推广的潜力。</w:t>
            </w:r>
          </w:p>
          <w:p w14:paraId="279D4560" w14:textId="77777777" w:rsidR="00FB2327" w:rsidRDefault="00000000">
            <w:pPr>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具体说明：评估平台解决实际问题的针对性，以及对接到检察业务系统、政务服务体系的可行性与扩展性思考。</w:t>
            </w:r>
          </w:p>
          <w:p w14:paraId="28A9CD01" w14:textId="77777777" w:rsidR="00FB2327" w:rsidRDefault="00FB2327">
            <w:pPr>
              <w:overflowPunct w:val="0"/>
              <w:adjustRightInd w:val="0"/>
              <w:snapToGrid w:val="0"/>
              <w:ind w:firstLineChars="200" w:firstLine="504"/>
              <w:rPr>
                <w:rFonts w:ascii="仿宋_GB2312" w:eastAsia="仿宋_GB2312" w:hAnsi="仿宋_GB2312" w:cs="仿宋_GB2312"/>
                <w:bCs/>
                <w:color w:val="000000"/>
                <w:spacing w:val="6"/>
                <w:szCs w:val="28"/>
              </w:rPr>
            </w:pPr>
          </w:p>
        </w:tc>
      </w:tr>
      <w:tr w:rsidR="00FB2327" w14:paraId="3EF344D3" w14:textId="77777777">
        <w:trPr>
          <w:trHeight w:val="1746"/>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25A2BCC0" w14:textId="77777777" w:rsidR="00FB2327"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lastRenderedPageBreak/>
              <w:t>其他</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5DA8698F" w14:textId="77777777" w:rsidR="00FB2327" w:rsidRDefault="00000000">
            <w:pPr>
              <w:overflowPunct w:val="0"/>
              <w:adjustRightInd w:val="0"/>
              <w:snapToGrid w:val="0"/>
              <w:ind w:firstLineChars="200" w:firstLine="480"/>
              <w:rPr>
                <w:rFonts w:ascii="仿宋_GB2312" w:eastAsia="仿宋_GB2312" w:hAnsi="仿宋_GB2312" w:cs="仿宋_GB2312"/>
                <w:bCs/>
                <w:color w:val="000000"/>
                <w:spacing w:val="6"/>
                <w:szCs w:val="28"/>
              </w:rPr>
            </w:pPr>
            <w:r>
              <w:rPr>
                <w:rFonts w:eastAsia="仿宋_GB2312" w:cs="仿宋_GB2312" w:hint="eastAsia"/>
                <w:bCs/>
              </w:rPr>
              <w:t>作品开发过程中遵守工作纪律，保守工作秘密。</w:t>
            </w:r>
          </w:p>
        </w:tc>
      </w:tr>
    </w:tbl>
    <w:p w14:paraId="0B64A8D4" w14:textId="77777777" w:rsidR="00FB2327" w:rsidRDefault="00000000">
      <w:pPr>
        <w:rPr>
          <w:rFonts w:ascii="方正黑体简体" w:eastAsia="方正黑体简体"/>
          <w:bCs/>
          <w:spacing w:val="6"/>
          <w:sz w:val="32"/>
          <w:szCs w:val="32"/>
        </w:rPr>
      </w:pPr>
      <w:r>
        <w:rPr>
          <w:rFonts w:ascii="方正黑体简体" w:eastAsia="方正黑体简体" w:hint="eastAsia"/>
          <w:bCs/>
          <w:spacing w:val="6"/>
          <w:sz w:val="32"/>
          <w:szCs w:val="32"/>
        </w:rPr>
        <w:t>三、激励保障</w:t>
      </w:r>
    </w:p>
    <w:p w14:paraId="6E15891C" w14:textId="77777777" w:rsidR="00FB2327" w:rsidRDefault="00000000">
      <w:pPr>
        <w:tabs>
          <w:tab w:val="left" w:pos="8640"/>
        </w:tabs>
        <w:adjustRightInd w:val="0"/>
        <w:snapToGrid w:val="0"/>
        <w:spacing w:line="440" w:lineRule="exact"/>
        <w:rPr>
          <w:rFonts w:ascii="楷体_GB2312" w:eastAsia="楷体_GB2312" w:hAnsi="楷体_GB2312" w:cs="楷体_GB2312"/>
          <w:bCs/>
          <w:spacing w:val="6"/>
          <w:w w:val="90"/>
        </w:rPr>
      </w:pPr>
      <w:r>
        <w:rPr>
          <w:rFonts w:ascii="楷体_GB2312" w:eastAsia="楷体_GB2312" w:hAnsi="楷体_GB2312" w:cs="楷体_GB2312" w:hint="eastAsia"/>
          <w:bCs/>
          <w:spacing w:val="6"/>
          <w:w w:val="90"/>
        </w:rPr>
        <w:t>（参赛者一经获奖，出题单位须及时兑现相关保障措施、奖项设置及奖励措施等）</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FB2327" w14:paraId="18501C06" w14:textId="77777777">
        <w:trPr>
          <w:trHeight w:val="2414"/>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45C0B145" w14:textId="77777777" w:rsidR="00FB2327" w:rsidRDefault="00000000">
            <w:pPr>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t>保障</w:t>
            </w:r>
            <w:r>
              <w:rPr>
                <w:rFonts w:ascii="楷体_GB2312" w:eastAsia="楷体_GB2312" w:hAnsi="楷体_GB2312" w:cs="楷体_GB2312" w:hint="eastAsia"/>
                <w:color w:val="000000"/>
                <w:sz w:val="28"/>
                <w:szCs w:val="28"/>
              </w:rPr>
              <w:t>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446D75D8"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本单位将支持参赛团队进行实践调研，包括数据采集、走访调研等，帮助团队设计和执行调研计划，分析所得数据。</w:t>
            </w:r>
          </w:p>
          <w:p w14:paraId="33BF9929"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本单位将为参赛团队提供相应的检察业务数据、支持起诉书等文书模板，帮助团队更深入了解业务知识和技术需求。</w:t>
            </w:r>
          </w:p>
          <w:p w14:paraId="7E9D0542"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本单位将为参赛团队提供业务领域的指导老师，他们在数字检察领域具有丰富的经验和知识，为团队讲授法律知识，介绍检察工作情况，带领团队了解检察办案的流程和工作内容，为系统开发提供业务指导和建议。</w:t>
            </w:r>
          </w:p>
          <w:p w14:paraId="09554373"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lang w:val="en-US"/>
              </w:rPr>
              <w:t>本单位将为参赛团队提供办公场所、办公设备及其他可提供的支持，满足团队的需求，帮助团队更好地开展工作。</w:t>
            </w:r>
          </w:p>
        </w:tc>
      </w:tr>
      <w:tr w:rsidR="00FB2327" w14:paraId="17657513" w14:textId="77777777">
        <w:trPr>
          <w:trHeight w:val="4621"/>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0D90E23E" w14:textId="77777777" w:rsidR="00FB2327" w:rsidRDefault="00000000">
            <w:pPr>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lastRenderedPageBreak/>
              <w:t>奖项设置和奖励措施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1B032A5"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一、奖项设置</w:t>
            </w:r>
          </w:p>
          <w:p w14:paraId="053F375A"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lang w:val="en-US"/>
              </w:rPr>
              <w:t>原则上</w:t>
            </w:r>
            <w:r>
              <w:rPr>
                <w:rFonts w:ascii="仿宋_GB2312" w:eastAsia="仿宋_GB2312" w:hAnsi="仿宋_GB2312" w:cs="仿宋_GB2312" w:hint="eastAsia"/>
                <w:bCs/>
                <w:color w:val="000000"/>
                <w:spacing w:val="6"/>
                <w:szCs w:val="28"/>
                <w:lang w:val="en-US"/>
              </w:rPr>
              <w:t>设“擂主”团队1个，根据实际情况评出相应的特等奖、一等奖、二等奖、三等奖项目若干。</w:t>
            </w:r>
          </w:p>
          <w:p w14:paraId="144F2164"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二、激励措施</w:t>
            </w:r>
          </w:p>
          <w:p w14:paraId="4C2FA0CA"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对“擂主”团队的奖励措施：</w:t>
            </w:r>
          </w:p>
          <w:p w14:paraId="4B17B796"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1.为团队提供在本单位实习的机会，指导和帮助成员学习法律知识，探索人工智能+法学的学习路径，提升综合能力。</w:t>
            </w:r>
          </w:p>
          <w:p w14:paraId="7ECF2C5F"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2.共同申报软件著作权，在该软件的对外宣传和深入应用方面优先扶持。</w:t>
            </w:r>
          </w:p>
          <w:p w14:paraId="0909BE00"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3.推动应用嵌入政务平台并推广，持续发挥项目价值功能。</w:t>
            </w:r>
          </w:p>
          <w:p w14:paraId="60C870DD"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4.联动开展线下公益活动，为项目提供</w:t>
            </w:r>
            <w:proofErr w:type="gramStart"/>
            <w:r>
              <w:rPr>
                <w:rFonts w:ascii="仿宋_GB2312" w:eastAsia="仿宋_GB2312" w:hAnsi="仿宋_GB2312" w:cs="仿宋_GB2312" w:hint="eastAsia"/>
                <w:bCs/>
                <w:color w:val="000000"/>
                <w:spacing w:val="6"/>
                <w:szCs w:val="28"/>
                <w:lang w:val="en-US"/>
              </w:rPr>
              <w:t>翔实实践</w:t>
            </w:r>
            <w:proofErr w:type="gramEnd"/>
            <w:r>
              <w:rPr>
                <w:rFonts w:ascii="仿宋_GB2312" w:eastAsia="仿宋_GB2312" w:hAnsi="仿宋_GB2312" w:cs="仿宋_GB2312" w:hint="eastAsia"/>
                <w:bCs/>
                <w:color w:val="000000"/>
                <w:spacing w:val="6"/>
                <w:szCs w:val="28"/>
                <w:lang w:val="en-US"/>
              </w:rPr>
              <w:t>支撑和案例数据。</w:t>
            </w:r>
          </w:p>
        </w:tc>
      </w:tr>
    </w:tbl>
    <w:p w14:paraId="7C87E5D5" w14:textId="77777777" w:rsidR="00FB2327" w:rsidRDefault="00000000">
      <w:pPr>
        <w:tabs>
          <w:tab w:val="left" w:pos="8640"/>
        </w:tabs>
        <w:adjustRightInd w:val="0"/>
        <w:snapToGrid w:val="0"/>
        <w:spacing w:line="560" w:lineRule="exact"/>
        <w:rPr>
          <w:rFonts w:ascii="方正黑体简体" w:eastAsia="方正黑体简体"/>
          <w:bCs/>
          <w:spacing w:val="6"/>
          <w:sz w:val="32"/>
          <w:szCs w:val="32"/>
          <w:lang w:val="en-US"/>
        </w:rPr>
      </w:pPr>
      <w:r>
        <w:rPr>
          <w:rFonts w:ascii="方正黑体简体" w:eastAsia="方正黑体简体" w:hint="eastAsia"/>
          <w:bCs/>
          <w:spacing w:val="6"/>
          <w:sz w:val="32"/>
          <w:szCs w:val="32"/>
          <w:lang w:val="en-US"/>
        </w:rPr>
        <w:t>四、选题意义</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FB2327" w14:paraId="05DFB21A" w14:textId="77777777">
        <w:trPr>
          <w:trHeight w:val="1593"/>
          <w:jc w:val="center"/>
        </w:trPr>
        <w:tc>
          <w:tcPr>
            <w:tcW w:w="1815" w:type="dxa"/>
            <w:tcBorders>
              <w:top w:val="single" w:sz="4" w:space="0" w:color="000000"/>
              <w:left w:val="single" w:sz="4" w:space="0" w:color="000000"/>
              <w:bottom w:val="single" w:sz="4" w:space="0" w:color="000000"/>
              <w:right w:val="single" w:sz="4" w:space="0" w:color="000000"/>
              <w:tl2br w:val="nil"/>
            </w:tcBorders>
            <w:shd w:val="clear" w:color="auto" w:fill="FFFFFF"/>
            <w:vAlign w:val="center"/>
          </w:tcPr>
          <w:p w14:paraId="37D8CF7E" w14:textId="77777777" w:rsidR="00FB2327"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技术意义</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5A8B86" w14:textId="77777777" w:rsidR="00FB2327" w:rsidRDefault="00000000">
            <w:pPr>
              <w:overflowPunct w:val="0"/>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1.实现多源异构数据的融合与治理：打通12345、综治中心、检察业务等多部门数据，并与农民工自主填报信息进行融合，形成标准化的线索数据池，为精准分析与风险预警奠定数据基础。</w:t>
            </w:r>
          </w:p>
          <w:p w14:paraId="6750E857" w14:textId="77777777" w:rsidR="00FB2327" w:rsidRDefault="00000000">
            <w:pPr>
              <w:overflowPunct w:val="0"/>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2.探索法律领域智能化轻量应用：集成自然语言处理与知识图谱技术，实现对常见劳动法律问题的智能应答；通过规则引擎与模板化技术，实现起诉状等法律文书的自动化生成，降低了专业法律服务的技术门槛。</w:t>
            </w:r>
          </w:p>
          <w:p w14:paraId="2EEFF297" w14:textId="77777777" w:rsidR="00FB2327" w:rsidRDefault="00000000">
            <w:pPr>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lang w:val="en-US"/>
              </w:rPr>
              <w:t>3.形成“数据驱动、智能响应”的社会治理新模式：平台将分散的线索、咨询与业务办理流程线上化、一体化，为社会治理领域提供了一个从问题感知、智能分析到辅助决策的闭环技术解决方案，具备可复制性与可扩展性。</w:t>
            </w:r>
          </w:p>
        </w:tc>
      </w:tr>
      <w:tr w:rsidR="00FB2327" w14:paraId="58373C5F" w14:textId="77777777">
        <w:trPr>
          <w:trHeight w:val="1733"/>
          <w:jc w:val="center"/>
        </w:trPr>
        <w:tc>
          <w:tcPr>
            <w:tcW w:w="18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E66EC1" w14:textId="77777777" w:rsidR="00FB2327"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经济社会效益</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18E20C" w14:textId="77777777" w:rsidR="00FB2327" w:rsidRDefault="00000000">
            <w:pPr>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lang w:val="en-US"/>
              </w:rPr>
              <w:t>1.</w:t>
            </w:r>
            <w:r>
              <w:rPr>
                <w:rFonts w:ascii="仿宋_GB2312" w:eastAsia="仿宋_GB2312" w:hAnsi="仿宋_GB2312" w:cs="仿宋_GB2312" w:hint="eastAsia"/>
                <w:bCs/>
                <w:color w:val="000000"/>
                <w:spacing w:val="6"/>
                <w:szCs w:val="28"/>
              </w:rPr>
              <w:t>提升法律监督与司法保障质效：平台通过结构化整合12345、综治中心及检察机关内部业务数据，为检察机关主动、精准发现涉及农民工薪酬等领域的系统性、行业性监督线索提供了数据支撑。平台集成的支持起诉书一键生成、在线申请支持起诉等功能，直接服务于</w:t>
            </w:r>
            <w:proofErr w:type="gramStart"/>
            <w:r>
              <w:rPr>
                <w:rFonts w:ascii="仿宋_GB2312" w:eastAsia="仿宋_GB2312" w:hAnsi="仿宋_GB2312" w:cs="仿宋_GB2312" w:hint="eastAsia"/>
                <w:bCs/>
                <w:color w:val="000000"/>
                <w:spacing w:val="6"/>
                <w:szCs w:val="28"/>
              </w:rPr>
              <w:t>民事支持</w:t>
            </w:r>
            <w:proofErr w:type="gramEnd"/>
            <w:r>
              <w:rPr>
                <w:rFonts w:ascii="仿宋_GB2312" w:eastAsia="仿宋_GB2312" w:hAnsi="仿宋_GB2312" w:cs="仿宋_GB2312" w:hint="eastAsia"/>
                <w:bCs/>
                <w:color w:val="000000"/>
                <w:spacing w:val="6"/>
                <w:szCs w:val="28"/>
              </w:rPr>
              <w:t>起诉检察职能，大幅提升了办案效率与规范性，使检察机关能为农民工提供更高效、有力的司法保障。</w:t>
            </w:r>
          </w:p>
          <w:p w14:paraId="45BC2EA0" w14:textId="77777777" w:rsidR="00FB2327" w:rsidRDefault="00000000">
            <w:pPr>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lang w:val="en-US"/>
              </w:rPr>
              <w:t>2.</w:t>
            </w:r>
            <w:r>
              <w:rPr>
                <w:rFonts w:ascii="仿宋_GB2312" w:eastAsia="仿宋_GB2312" w:hAnsi="仿宋_GB2312" w:cs="仿宋_GB2312" w:hint="eastAsia"/>
                <w:bCs/>
                <w:color w:val="000000"/>
                <w:spacing w:val="6"/>
                <w:szCs w:val="28"/>
              </w:rPr>
              <w:t>以检察服务促进社会和谐稳定：平台的智能应答与法律引导功能，将检察机关的法律咨询服务前置化、普惠化，有助于从源头化解矛盾纠纷，减少社会对立。通过数据分析与风险预警，推动问题源头治理，实现“办理一案、治理一片”的治理效果，彰显检察环节在维护社会稳定中的独特价值。</w:t>
            </w:r>
          </w:p>
          <w:p w14:paraId="758DABAF" w14:textId="77777777" w:rsidR="00FB2327" w:rsidRDefault="00000000">
            <w:pPr>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lang w:val="en-US"/>
              </w:rPr>
              <w:lastRenderedPageBreak/>
              <w:t>3.</w:t>
            </w:r>
            <w:r>
              <w:rPr>
                <w:rFonts w:ascii="仿宋_GB2312" w:eastAsia="仿宋_GB2312" w:hAnsi="仿宋_GB2312" w:cs="仿宋_GB2312" w:hint="eastAsia"/>
                <w:bCs/>
                <w:color w:val="000000"/>
                <w:spacing w:val="6"/>
                <w:szCs w:val="28"/>
              </w:rPr>
              <w:t>节约社会综合成本，优化法治化营商环境：对农民工群体而言，平台显著降低了其维权的时间成本与经济负担。对司法机关及政府部门而言，平台提升了跨部门协同与纠纷调处效率，节约了公共司法与行政资源。长远来看，通过检察机关的依法介入与权益保障，有助于构建公平、诚信的劳动力市场秩序，营造有利于企业健康发展的法治化营商环境，为经济社会高质量发展贡献检察力量。</w:t>
            </w:r>
          </w:p>
        </w:tc>
      </w:tr>
    </w:tbl>
    <w:p w14:paraId="06BA0D5A" w14:textId="77777777" w:rsidR="00FB2327" w:rsidRDefault="00000000">
      <w:pPr>
        <w:rPr>
          <w:rFonts w:ascii="方正黑体简体" w:eastAsia="方正黑体简体"/>
          <w:bCs/>
          <w:spacing w:val="6"/>
          <w:sz w:val="32"/>
          <w:szCs w:val="32"/>
          <w:lang w:val="en-US"/>
        </w:rPr>
      </w:pPr>
      <w:r>
        <w:rPr>
          <w:rFonts w:ascii="方正黑体简体" w:eastAsia="方正黑体简体" w:hint="eastAsia"/>
          <w:bCs/>
          <w:spacing w:val="6"/>
          <w:sz w:val="32"/>
          <w:szCs w:val="32"/>
          <w:lang w:val="en-US"/>
        </w:rPr>
        <w:lastRenderedPageBreak/>
        <w:br w:type="page"/>
      </w:r>
    </w:p>
    <w:p w14:paraId="172CCC28" w14:textId="77777777" w:rsidR="00FB2327" w:rsidRDefault="00000000">
      <w:pPr>
        <w:widowControl w:val="0"/>
        <w:wordWrap w:val="0"/>
        <w:spacing w:line="560" w:lineRule="exact"/>
        <w:jc w:val="center"/>
        <w:rPr>
          <w:rFonts w:eastAsia="方正小标宋简体"/>
          <w:bCs/>
          <w:kern w:val="2"/>
          <w:sz w:val="44"/>
          <w:szCs w:val="32"/>
          <w:lang w:val="en-US"/>
        </w:rPr>
      </w:pPr>
      <w:r>
        <w:rPr>
          <w:rFonts w:eastAsia="方正小标宋简体" w:cs="方正小标宋简体" w:hint="eastAsia"/>
          <w:bCs/>
          <w:kern w:val="2"/>
          <w:sz w:val="44"/>
          <w:szCs w:val="32"/>
          <w:lang w:val="en-US"/>
        </w:rPr>
        <w:lastRenderedPageBreak/>
        <w:t>“青朗法治”法治建设</w:t>
      </w:r>
      <w:r>
        <w:rPr>
          <w:rFonts w:eastAsia="方正小标宋简体"/>
          <w:bCs/>
          <w:kern w:val="2"/>
          <w:sz w:val="44"/>
          <w:szCs w:val="32"/>
          <w:lang w:val="en-US"/>
        </w:rPr>
        <w:t>专项赛</w:t>
      </w:r>
    </w:p>
    <w:p w14:paraId="7C3FB46E" w14:textId="77777777" w:rsidR="00FB2327" w:rsidRDefault="00000000">
      <w:pPr>
        <w:tabs>
          <w:tab w:val="left" w:pos="8640"/>
        </w:tabs>
        <w:adjustRightInd w:val="0"/>
        <w:snapToGrid w:val="0"/>
        <w:spacing w:line="560" w:lineRule="exact"/>
        <w:jc w:val="center"/>
        <w:rPr>
          <w:rFonts w:eastAsia="方正小标宋简体" w:cs="方正小标宋简体"/>
          <w:bCs/>
          <w:kern w:val="2"/>
          <w:sz w:val="44"/>
          <w:szCs w:val="32"/>
          <w:lang w:val="en-US"/>
        </w:rPr>
      </w:pPr>
      <w:r>
        <w:rPr>
          <w:rFonts w:eastAsia="方正小标宋简体"/>
          <w:bCs/>
          <w:kern w:val="2"/>
          <w:sz w:val="44"/>
          <w:szCs w:val="32"/>
          <w:lang w:val="en-US"/>
        </w:rPr>
        <w:t>项目需求榜单</w:t>
      </w:r>
      <w:r>
        <w:rPr>
          <w:rFonts w:eastAsia="方正小标宋简体" w:cs="方正小标宋简体" w:hint="eastAsia"/>
          <w:bCs/>
          <w:kern w:val="2"/>
          <w:sz w:val="44"/>
          <w:szCs w:val="32"/>
          <w:lang w:val="en-US"/>
        </w:rPr>
        <w:t>—</w:t>
      </w:r>
      <w:r>
        <w:rPr>
          <w:rFonts w:eastAsia="方正小标宋简体" w:cs="方正小标宋简体" w:hint="eastAsia"/>
          <w:bCs/>
          <w:kern w:val="2"/>
          <w:sz w:val="44"/>
          <w:szCs w:val="32"/>
          <w:lang w:val="en-US"/>
        </w:rPr>
        <w:t>07</w:t>
      </w:r>
    </w:p>
    <w:p w14:paraId="51648FFB" w14:textId="77777777" w:rsidR="00FB2327" w:rsidRDefault="00FB2327">
      <w:pPr>
        <w:tabs>
          <w:tab w:val="left" w:pos="8640"/>
        </w:tabs>
        <w:adjustRightInd w:val="0"/>
        <w:snapToGrid w:val="0"/>
        <w:spacing w:line="560" w:lineRule="exact"/>
        <w:jc w:val="center"/>
        <w:rPr>
          <w:rFonts w:eastAsia="方正小标宋简体" w:cs="方正小标宋简体"/>
          <w:bCs/>
          <w:kern w:val="2"/>
          <w:sz w:val="44"/>
          <w:szCs w:val="32"/>
          <w:lang w:val="en-US"/>
        </w:rPr>
      </w:pPr>
    </w:p>
    <w:p w14:paraId="777DBE02" w14:textId="77777777" w:rsidR="00FB2327" w:rsidRDefault="00000000">
      <w:pPr>
        <w:tabs>
          <w:tab w:val="left" w:pos="8640"/>
        </w:tabs>
        <w:adjustRightInd w:val="0"/>
        <w:snapToGrid w:val="0"/>
        <w:spacing w:line="560" w:lineRule="exact"/>
        <w:rPr>
          <w:rFonts w:ascii="方正楷体简体" w:eastAsia="方正楷体简体" w:hAnsi="方正楷体简体" w:cs="方正楷体简体"/>
          <w:bCs/>
          <w:spacing w:val="6"/>
        </w:rPr>
      </w:pPr>
      <w:r>
        <w:rPr>
          <w:rFonts w:ascii="方正黑体简体" w:eastAsia="方正黑体简体" w:hint="eastAsia"/>
          <w:bCs/>
          <w:spacing w:val="6"/>
          <w:sz w:val="32"/>
          <w:szCs w:val="32"/>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3076"/>
        <w:gridCol w:w="1073"/>
        <w:gridCol w:w="2783"/>
      </w:tblGrid>
      <w:tr w:rsidR="00FB2327" w14:paraId="7728E285" w14:textId="77777777">
        <w:trPr>
          <w:trHeight w:val="582"/>
          <w:jc w:val="center"/>
        </w:trPr>
        <w:tc>
          <w:tcPr>
            <w:tcW w:w="1668" w:type="dxa"/>
            <w:vAlign w:val="center"/>
          </w:tcPr>
          <w:p w14:paraId="773E2FC4" w14:textId="77777777" w:rsidR="00FB2327" w:rsidRDefault="00000000">
            <w:pPr>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单位名称</w:t>
            </w:r>
          </w:p>
        </w:tc>
        <w:tc>
          <w:tcPr>
            <w:tcW w:w="6932" w:type="dxa"/>
            <w:gridSpan w:val="3"/>
            <w:vAlign w:val="center"/>
          </w:tcPr>
          <w:p w14:paraId="5959EC9A" w14:textId="77777777" w:rsidR="00FB2327" w:rsidRDefault="00000000">
            <w:pPr>
              <w:adjustRightInd w:val="0"/>
              <w:snapToGrid w:val="0"/>
              <w:jc w:val="center"/>
              <w:rPr>
                <w:rFonts w:ascii="仿宋_GB2312" w:eastAsia="仿宋_GB2312" w:hAnsi="仿宋_GB2312" w:cs="仿宋_GB2312"/>
                <w:lang w:val="en-US"/>
              </w:rPr>
            </w:pPr>
            <w:r>
              <w:rPr>
                <w:rFonts w:ascii="仿宋_GB2312" w:eastAsia="仿宋_GB2312" w:hAnsi="仿宋_GB2312" w:cs="仿宋_GB2312" w:hint="eastAsia"/>
                <w:bCs/>
                <w:spacing w:val="6"/>
                <w:szCs w:val="28"/>
                <w:lang w:val="en-US"/>
              </w:rPr>
              <w:t>北京市西城区人民检察院</w:t>
            </w:r>
          </w:p>
        </w:tc>
      </w:tr>
      <w:tr w:rsidR="00FB2327" w14:paraId="57346BFB" w14:textId="77777777">
        <w:trPr>
          <w:trHeight w:val="582"/>
          <w:jc w:val="center"/>
        </w:trPr>
        <w:tc>
          <w:tcPr>
            <w:tcW w:w="1668" w:type="dxa"/>
            <w:vAlign w:val="center"/>
          </w:tcPr>
          <w:p w14:paraId="272B8B09" w14:textId="77777777" w:rsidR="00FB2327" w:rsidRDefault="00000000">
            <w:pPr>
              <w:adjustRightInd w:val="0"/>
              <w:snapToGrid w:val="0"/>
              <w:jc w:val="center"/>
              <w:rPr>
                <w:rFonts w:ascii="楷体_GB2312" w:eastAsia="楷体_GB2312" w:hAnsi="楷体_GB2312" w:cs="楷体_GB2312"/>
                <w:bCs/>
                <w:spacing w:val="6"/>
                <w:szCs w:val="28"/>
                <w:lang w:val="en-US"/>
              </w:rPr>
            </w:pPr>
            <w:r>
              <w:rPr>
                <w:rFonts w:ascii="楷体_GB2312" w:eastAsia="楷体_GB2312" w:hAnsi="楷体_GB2312" w:cs="楷体_GB2312" w:hint="eastAsia"/>
                <w:sz w:val="28"/>
                <w:szCs w:val="32"/>
                <w:lang w:val="en-US"/>
              </w:rPr>
              <w:t>单位类型</w:t>
            </w:r>
          </w:p>
        </w:tc>
        <w:tc>
          <w:tcPr>
            <w:tcW w:w="6932" w:type="dxa"/>
            <w:gridSpan w:val="3"/>
            <w:vAlign w:val="center"/>
          </w:tcPr>
          <w:p w14:paraId="6698B19F" w14:textId="77777777" w:rsidR="00FB2327" w:rsidRDefault="00000000">
            <w:pPr>
              <w:adjustRightInd w:val="0"/>
              <w:snapToGrid w:val="0"/>
              <w:jc w:val="center"/>
              <w:rPr>
                <w:rFonts w:ascii="仿宋_GB2312" w:eastAsia="仿宋_GB2312" w:hAnsi="仿宋_GB2312" w:cs="仿宋_GB2312"/>
                <w:bCs/>
                <w:spacing w:val="6"/>
                <w:szCs w:val="28"/>
                <w:lang w:val="en-US"/>
              </w:rPr>
            </w:pPr>
            <w:r>
              <w:rPr>
                <w:rFonts w:eastAsia="仿宋_GB2312" w:cs="仿宋_GB2312" w:hint="eastAsia"/>
                <w:bCs/>
                <w:spacing w:val="6"/>
              </w:rPr>
              <w:t>政法机关</w:t>
            </w:r>
          </w:p>
        </w:tc>
      </w:tr>
      <w:tr w:rsidR="00FB2327" w14:paraId="4B66D7AA" w14:textId="77777777">
        <w:trPr>
          <w:trHeight w:val="567"/>
          <w:jc w:val="center"/>
        </w:trPr>
        <w:tc>
          <w:tcPr>
            <w:tcW w:w="1668" w:type="dxa"/>
            <w:vAlign w:val="center"/>
          </w:tcPr>
          <w:p w14:paraId="31F5DC14" w14:textId="77777777" w:rsidR="00FB2327" w:rsidRDefault="00000000">
            <w:pPr>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地址</w:t>
            </w:r>
          </w:p>
        </w:tc>
        <w:tc>
          <w:tcPr>
            <w:tcW w:w="6932" w:type="dxa"/>
            <w:gridSpan w:val="3"/>
            <w:vAlign w:val="center"/>
          </w:tcPr>
          <w:p w14:paraId="4782BBA4" w14:textId="77777777" w:rsidR="00FB2327" w:rsidRDefault="00000000">
            <w:pPr>
              <w:adjustRightInd w:val="0"/>
              <w:jc w:val="center"/>
              <w:rPr>
                <w:rFonts w:ascii="仿宋_GB2312" w:eastAsia="仿宋_GB2312" w:hAnsi="仿宋_GB2312" w:cs="仿宋_GB2312"/>
                <w:lang w:val="en-US"/>
              </w:rPr>
            </w:pPr>
            <w:r>
              <w:rPr>
                <w:rFonts w:ascii="仿宋_GB2312" w:eastAsia="仿宋_GB2312" w:hAnsi="仿宋_GB2312" w:cs="仿宋_GB2312" w:hint="eastAsia"/>
                <w:lang w:val="en-US"/>
              </w:rPr>
              <w:t>北京市西城区新街口西里三区18号楼</w:t>
            </w:r>
          </w:p>
        </w:tc>
      </w:tr>
      <w:tr w:rsidR="00FB2327" w14:paraId="1F2A3089" w14:textId="77777777">
        <w:trPr>
          <w:trHeight w:val="1242"/>
          <w:jc w:val="center"/>
        </w:trPr>
        <w:tc>
          <w:tcPr>
            <w:tcW w:w="1668" w:type="dxa"/>
            <w:vAlign w:val="center"/>
          </w:tcPr>
          <w:p w14:paraId="465CCF71" w14:textId="77777777" w:rsidR="00FB2327" w:rsidRDefault="00000000">
            <w:pPr>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lang w:val="en-US"/>
              </w:rPr>
              <w:t>单位</w:t>
            </w:r>
            <w:r>
              <w:rPr>
                <w:rFonts w:ascii="楷体_GB2312" w:eastAsia="楷体_GB2312" w:hAnsi="楷体_GB2312" w:cs="楷体_GB2312" w:hint="eastAsia"/>
                <w:sz w:val="28"/>
                <w:szCs w:val="32"/>
              </w:rPr>
              <w:t>简介</w:t>
            </w:r>
          </w:p>
        </w:tc>
        <w:tc>
          <w:tcPr>
            <w:tcW w:w="6932" w:type="dxa"/>
            <w:gridSpan w:val="3"/>
            <w:vAlign w:val="center"/>
          </w:tcPr>
          <w:p w14:paraId="41BBCEB6" w14:textId="77777777" w:rsidR="00FB2327" w:rsidRDefault="00000000">
            <w:pPr>
              <w:adjustRightInd w:val="0"/>
              <w:snapToGrid w:val="0"/>
              <w:jc w:val="center"/>
              <w:rPr>
                <w:rFonts w:ascii="仿宋_GB2312" w:eastAsia="仿宋_GB2312" w:hAnsi="仿宋_GB2312" w:cs="仿宋_GB2312"/>
                <w:bCs/>
                <w:spacing w:val="6"/>
                <w:szCs w:val="28"/>
                <w:lang w:val="en-US"/>
              </w:rPr>
            </w:pPr>
            <w:r>
              <w:rPr>
                <w:rFonts w:eastAsia="仿宋_GB2312" w:cs="仿宋_GB2312" w:hint="eastAsia"/>
                <w:bCs/>
                <w:color w:val="000000"/>
                <w:spacing w:val="-1"/>
                <w:lang w:val="zh-TW" w:eastAsia="zh-TW"/>
              </w:rPr>
              <w:t>北京市西城区人民检察院创建于</w:t>
            </w:r>
            <w:r>
              <w:rPr>
                <w:rFonts w:eastAsia="仿宋_GB2312" w:cs="仿宋_GB2312" w:hint="eastAsia"/>
                <w:bCs/>
                <w:color w:val="000000"/>
                <w:spacing w:val="-1"/>
                <w:lang w:val="zh-TW" w:eastAsia="zh-TW"/>
              </w:rPr>
              <w:t>1958</w:t>
            </w:r>
            <w:r>
              <w:rPr>
                <w:rFonts w:eastAsia="仿宋_GB2312" w:cs="仿宋_GB2312" w:hint="eastAsia"/>
                <w:bCs/>
                <w:color w:val="000000"/>
                <w:spacing w:val="-1"/>
                <w:lang w:val="zh-TW" w:eastAsia="zh-TW"/>
              </w:rPr>
              <w:t>年，</w:t>
            </w:r>
            <w:r>
              <w:rPr>
                <w:rFonts w:eastAsia="仿宋_GB2312" w:cs="仿宋_GB2312" w:hint="eastAsia"/>
                <w:bCs/>
                <w:color w:val="000000"/>
                <w:spacing w:val="-1"/>
                <w:lang w:val="zh-TW" w:eastAsia="zh-TW"/>
              </w:rPr>
              <w:t>2010</w:t>
            </w:r>
            <w:r>
              <w:rPr>
                <w:rFonts w:eastAsia="仿宋_GB2312" w:cs="仿宋_GB2312" w:hint="eastAsia"/>
                <w:bCs/>
                <w:color w:val="000000"/>
                <w:spacing w:val="-1"/>
                <w:lang w:val="zh-TW" w:eastAsia="zh-TW"/>
              </w:rPr>
              <w:t>年</w:t>
            </w:r>
            <w:r>
              <w:rPr>
                <w:rFonts w:eastAsia="仿宋_GB2312" w:cs="仿宋_GB2312" w:hint="eastAsia"/>
                <w:bCs/>
                <w:color w:val="000000"/>
                <w:spacing w:val="-1"/>
                <w:lang w:val="zh-TW" w:eastAsia="zh-TW"/>
              </w:rPr>
              <w:t>7</w:t>
            </w:r>
            <w:r>
              <w:rPr>
                <w:rFonts w:eastAsia="仿宋_GB2312" w:cs="仿宋_GB2312" w:hint="eastAsia"/>
                <w:bCs/>
                <w:color w:val="000000"/>
                <w:spacing w:val="-1"/>
                <w:lang w:val="zh-TW" w:eastAsia="zh-TW"/>
              </w:rPr>
              <w:t>月，原西城区人民检察院和原宣武区人民检察院合并为新的西城区人民检察院，辖区范围</w:t>
            </w:r>
            <w:r>
              <w:rPr>
                <w:rFonts w:eastAsia="仿宋_GB2312" w:cs="仿宋_GB2312" w:hint="eastAsia"/>
                <w:bCs/>
                <w:color w:val="000000"/>
                <w:spacing w:val="-1"/>
                <w:lang w:val="zh-TW" w:eastAsia="zh-TW"/>
              </w:rPr>
              <w:t>50.70</w:t>
            </w:r>
            <w:r>
              <w:rPr>
                <w:rFonts w:eastAsia="仿宋_GB2312" w:cs="仿宋_GB2312" w:hint="eastAsia"/>
                <w:bCs/>
                <w:color w:val="000000"/>
                <w:spacing w:val="-1"/>
                <w:lang w:val="zh-TW" w:eastAsia="zh-TW"/>
              </w:rPr>
              <w:t>平方公里。西城</w:t>
            </w:r>
            <w:r>
              <w:rPr>
                <w:rFonts w:eastAsia="仿宋_GB2312" w:cs="仿宋_GB2312" w:hint="eastAsia"/>
                <w:bCs/>
                <w:color w:val="000000"/>
                <w:spacing w:val="-1"/>
                <w:lang w:val="en-US"/>
              </w:rPr>
              <w:t>检察</w:t>
            </w:r>
            <w:r>
              <w:rPr>
                <w:rFonts w:eastAsia="仿宋_GB2312" w:cs="仿宋_GB2312" w:hint="eastAsia"/>
                <w:bCs/>
                <w:color w:val="000000"/>
                <w:spacing w:val="-1"/>
                <w:lang w:val="zh-TW" w:eastAsia="zh-TW"/>
              </w:rPr>
              <w:t>院多次荣获“全国检察机关一等功先进集体”、“全国先进基层检察院”、“全国检察宣传先进单位”、“科技强检”示范院、北京市先进基层检察院等多项荣誉，</w:t>
            </w:r>
            <w:r>
              <w:rPr>
                <w:rFonts w:eastAsia="仿宋_GB2312" w:cs="仿宋_GB2312" w:hint="eastAsia"/>
                <w:bCs/>
                <w:color w:val="000000"/>
                <w:spacing w:val="-1"/>
                <w:lang w:val="zh-TW" w:eastAsia="zh-TW"/>
              </w:rPr>
              <w:t>2018</w:t>
            </w:r>
            <w:r>
              <w:rPr>
                <w:rFonts w:eastAsia="仿宋_GB2312" w:cs="仿宋_GB2312" w:hint="eastAsia"/>
                <w:bCs/>
                <w:color w:val="000000"/>
                <w:spacing w:val="-1"/>
                <w:lang w:val="zh-TW" w:eastAsia="zh-TW"/>
              </w:rPr>
              <w:t>年，被最高人民检察院授予“全国模范检察院”称号。</w:t>
            </w:r>
            <w:r>
              <w:rPr>
                <w:rFonts w:eastAsia="仿宋_GB2312" w:cs="仿宋_GB2312" w:hint="eastAsia"/>
                <w:bCs/>
                <w:color w:val="000000"/>
                <w:spacing w:val="-1"/>
                <w:lang w:val="en-US"/>
              </w:rPr>
              <w:t>2023</w:t>
            </w:r>
            <w:r>
              <w:rPr>
                <w:rFonts w:eastAsia="仿宋_GB2312" w:cs="仿宋_GB2312" w:hint="eastAsia"/>
                <w:bCs/>
                <w:color w:val="000000"/>
                <w:spacing w:val="-1"/>
                <w:lang w:val="en-US"/>
              </w:rPr>
              <w:t>年获评全国检察机关大数据法律监督模型竞赛一等奖，</w:t>
            </w:r>
            <w:r>
              <w:rPr>
                <w:rFonts w:eastAsia="仿宋_GB2312" w:cs="仿宋_GB2312" w:hint="eastAsia"/>
                <w:bCs/>
                <w:color w:val="000000"/>
                <w:spacing w:val="-1"/>
                <w:lang w:val="en-US"/>
              </w:rPr>
              <w:t>2025</w:t>
            </w:r>
            <w:r>
              <w:rPr>
                <w:rFonts w:eastAsia="仿宋_GB2312" w:cs="仿宋_GB2312" w:hint="eastAsia"/>
                <w:bCs/>
                <w:color w:val="000000"/>
                <w:spacing w:val="-1"/>
                <w:lang w:val="en-US"/>
              </w:rPr>
              <w:t>年获评全国检察机关大数据法律监督模型应用业务竞赛“模型应用优胜院”</w:t>
            </w:r>
          </w:p>
        </w:tc>
      </w:tr>
      <w:tr w:rsidR="00FB2327" w14:paraId="79EF3D29" w14:textId="77777777">
        <w:trPr>
          <w:trHeight w:val="535"/>
          <w:jc w:val="center"/>
        </w:trPr>
        <w:tc>
          <w:tcPr>
            <w:tcW w:w="1668" w:type="dxa"/>
            <w:vAlign w:val="center"/>
          </w:tcPr>
          <w:p w14:paraId="017FBB7E" w14:textId="77777777" w:rsidR="00FB2327" w:rsidRDefault="00000000">
            <w:pPr>
              <w:adjustRightInd w:val="0"/>
              <w:snapToGrid w:val="0"/>
              <w:ind w:firstLineChars="100" w:firstLine="280"/>
              <w:jc w:val="both"/>
              <w:rPr>
                <w:rFonts w:ascii="楷体_GB2312" w:eastAsia="楷体_GB2312" w:hAnsi="楷体_GB2312" w:cs="楷体_GB2312"/>
                <w:bCs/>
                <w:spacing w:val="6"/>
                <w:szCs w:val="28"/>
              </w:rPr>
            </w:pPr>
            <w:r>
              <w:rPr>
                <w:rFonts w:ascii="楷体_GB2312" w:eastAsia="楷体_GB2312" w:hAnsi="楷体_GB2312" w:cs="楷体_GB2312" w:hint="eastAsia"/>
                <w:sz w:val="28"/>
                <w:szCs w:val="32"/>
                <w:lang w:val="en-US"/>
              </w:rPr>
              <w:t>联系人</w:t>
            </w:r>
          </w:p>
        </w:tc>
        <w:tc>
          <w:tcPr>
            <w:tcW w:w="3076" w:type="dxa"/>
            <w:vAlign w:val="center"/>
          </w:tcPr>
          <w:p w14:paraId="32C78E66" w14:textId="77777777" w:rsidR="00FB2327" w:rsidRDefault="00000000">
            <w:pPr>
              <w:adjustRightInd w:val="0"/>
              <w:snapToGrid w:val="0"/>
              <w:jc w:val="center"/>
              <w:rPr>
                <w:rFonts w:ascii="仿宋_GB2312" w:eastAsia="仿宋_GB2312" w:hAnsi="仿宋_GB2312" w:cs="仿宋_GB2312"/>
                <w:bCs/>
                <w:spacing w:val="6"/>
                <w:szCs w:val="28"/>
                <w:lang w:val="en-US"/>
              </w:rPr>
            </w:pPr>
            <w:proofErr w:type="gramStart"/>
            <w:r>
              <w:rPr>
                <w:rFonts w:ascii="仿宋_GB2312" w:eastAsia="仿宋_GB2312" w:hAnsi="仿宋_GB2312" w:cs="仿宋_GB2312" w:hint="eastAsia"/>
                <w:bCs/>
                <w:spacing w:val="6"/>
                <w:szCs w:val="28"/>
                <w:lang w:val="en-US"/>
              </w:rPr>
              <w:t>施亮</w:t>
            </w:r>
            <w:proofErr w:type="gramEnd"/>
          </w:p>
        </w:tc>
        <w:tc>
          <w:tcPr>
            <w:tcW w:w="1073" w:type="dxa"/>
            <w:vAlign w:val="center"/>
          </w:tcPr>
          <w:p w14:paraId="4AED57BF" w14:textId="77777777" w:rsidR="00FB2327" w:rsidRDefault="00000000">
            <w:pPr>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职务</w:t>
            </w:r>
          </w:p>
        </w:tc>
        <w:tc>
          <w:tcPr>
            <w:tcW w:w="2783" w:type="dxa"/>
            <w:vAlign w:val="center"/>
          </w:tcPr>
          <w:p w14:paraId="47F95E0E" w14:textId="77777777" w:rsidR="00FB2327" w:rsidRDefault="00000000">
            <w:pPr>
              <w:adjustRightInd w:val="0"/>
              <w:snapToGrid w:val="0"/>
              <w:jc w:val="center"/>
              <w:rPr>
                <w:rFonts w:eastAsia="方正仿宋简体"/>
                <w:lang w:val="en-US"/>
              </w:rPr>
            </w:pPr>
            <w:r>
              <w:rPr>
                <w:rFonts w:ascii="仿宋_GB2312" w:eastAsia="仿宋_GB2312" w:hAnsi="仿宋_GB2312" w:cs="仿宋_GB2312" w:hint="eastAsia"/>
                <w:bCs/>
                <w:spacing w:val="6"/>
                <w:szCs w:val="28"/>
                <w:lang w:val="en-US"/>
              </w:rPr>
              <w:t>第八检察部副主任</w:t>
            </w:r>
          </w:p>
        </w:tc>
      </w:tr>
      <w:tr w:rsidR="00FB2327" w14:paraId="2EC4BF54" w14:textId="77777777">
        <w:trPr>
          <w:trHeight w:val="787"/>
          <w:jc w:val="center"/>
        </w:trPr>
        <w:tc>
          <w:tcPr>
            <w:tcW w:w="1668" w:type="dxa"/>
            <w:vAlign w:val="center"/>
          </w:tcPr>
          <w:p w14:paraId="09E5DA0E" w14:textId="77777777" w:rsidR="00FB2327" w:rsidRDefault="00000000">
            <w:pPr>
              <w:adjustRightInd w:val="0"/>
              <w:snapToGrid w:val="0"/>
              <w:jc w:val="center"/>
              <w:rPr>
                <w:rFonts w:ascii="楷体_GB2312" w:eastAsia="楷体_GB2312" w:hAnsi="楷体_GB2312" w:cs="楷体_GB2312"/>
                <w:bCs/>
                <w:spacing w:val="6"/>
                <w:szCs w:val="28"/>
                <w:lang w:val="en-US"/>
              </w:rPr>
            </w:pPr>
            <w:r>
              <w:rPr>
                <w:rFonts w:ascii="楷体_GB2312" w:eastAsia="楷体_GB2312" w:hAnsi="楷体_GB2312" w:cs="楷体_GB2312" w:hint="eastAsia"/>
                <w:sz w:val="28"/>
                <w:szCs w:val="32"/>
                <w:lang w:val="en-US"/>
              </w:rPr>
              <w:t>联系方式</w:t>
            </w:r>
          </w:p>
        </w:tc>
        <w:tc>
          <w:tcPr>
            <w:tcW w:w="3076" w:type="dxa"/>
            <w:vAlign w:val="center"/>
          </w:tcPr>
          <w:p w14:paraId="5A59EC84" w14:textId="77777777" w:rsidR="00FB2327" w:rsidRDefault="00000000">
            <w:pPr>
              <w:adjustRightInd w:val="0"/>
              <w:snapToGrid w:val="0"/>
              <w:jc w:val="center"/>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13811190044</w:t>
            </w:r>
          </w:p>
        </w:tc>
        <w:tc>
          <w:tcPr>
            <w:tcW w:w="1073" w:type="dxa"/>
            <w:vAlign w:val="center"/>
          </w:tcPr>
          <w:p w14:paraId="6C9B004D" w14:textId="77777777" w:rsidR="00FB2327" w:rsidRDefault="00000000">
            <w:pPr>
              <w:adjustRightInd w:val="0"/>
              <w:spacing w:line="560" w:lineRule="exact"/>
              <w:jc w:val="center"/>
              <w:rPr>
                <w:rFonts w:ascii="楷体_GB2312" w:eastAsia="楷体_GB2312" w:hAnsi="楷体_GB2312" w:cs="楷体_GB2312"/>
                <w:sz w:val="28"/>
                <w:szCs w:val="32"/>
              </w:rPr>
            </w:pPr>
            <w:proofErr w:type="gramStart"/>
            <w:r>
              <w:rPr>
                <w:rFonts w:ascii="楷体_GB2312" w:eastAsia="楷体_GB2312" w:hAnsi="楷体_GB2312" w:cs="楷体_GB2312" w:hint="eastAsia"/>
                <w:sz w:val="28"/>
                <w:szCs w:val="32"/>
              </w:rPr>
              <w:t>微信</w:t>
            </w:r>
            <w:proofErr w:type="gramEnd"/>
          </w:p>
        </w:tc>
        <w:tc>
          <w:tcPr>
            <w:tcW w:w="2783" w:type="dxa"/>
            <w:vAlign w:val="center"/>
          </w:tcPr>
          <w:p w14:paraId="659D8CCE" w14:textId="77777777" w:rsidR="00FB2327" w:rsidRDefault="00000000">
            <w:pPr>
              <w:adjustRightInd w:val="0"/>
              <w:jc w:val="center"/>
              <w:rPr>
                <w:rFonts w:eastAsia="方正仿宋简体"/>
              </w:rPr>
            </w:pPr>
            <w:r>
              <w:rPr>
                <w:rFonts w:eastAsia="方正仿宋简体" w:hint="eastAsia"/>
              </w:rPr>
              <w:t>S2008501145</w:t>
            </w:r>
          </w:p>
        </w:tc>
      </w:tr>
    </w:tbl>
    <w:p w14:paraId="5B8494DA" w14:textId="77777777" w:rsidR="00FB2327" w:rsidRDefault="00000000">
      <w:pPr>
        <w:tabs>
          <w:tab w:val="left" w:pos="8640"/>
        </w:tabs>
        <w:adjustRightInd w:val="0"/>
        <w:snapToGrid w:val="0"/>
        <w:spacing w:line="560" w:lineRule="exact"/>
        <w:rPr>
          <w:rFonts w:ascii="方正黑体简体" w:eastAsia="方正黑体简体"/>
          <w:bCs/>
          <w:spacing w:val="6"/>
          <w:sz w:val="32"/>
          <w:szCs w:val="32"/>
        </w:rPr>
      </w:pPr>
      <w:r>
        <w:rPr>
          <w:rFonts w:ascii="方正黑体简体" w:eastAsia="方正黑体简体" w:hint="eastAsia"/>
          <w:bCs/>
          <w:spacing w:val="6"/>
          <w:sz w:val="32"/>
          <w:szCs w:val="32"/>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FB2327" w14:paraId="4C56C4A5" w14:textId="77777777">
        <w:trPr>
          <w:trHeight w:val="980"/>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E9E8CAE" w14:textId="77777777" w:rsidR="00FB2327" w:rsidRDefault="00000000">
            <w:pPr>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t>选题</w:t>
            </w:r>
            <w:r>
              <w:rPr>
                <w:rFonts w:ascii="楷体_GB2312" w:eastAsia="楷体_GB2312" w:hAnsi="楷体_GB2312" w:cs="楷体_GB2312" w:hint="eastAsia"/>
                <w:color w:val="000000"/>
                <w:sz w:val="28"/>
                <w:szCs w:val="28"/>
              </w:rPr>
              <w:t>题目</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DE7E37D" w14:textId="77777777" w:rsidR="00FB2327" w:rsidRDefault="00000000">
            <w:pPr>
              <w:adjustRightInd w:val="0"/>
              <w:snapToGrid w:val="0"/>
              <w:ind w:firstLineChars="200" w:firstLine="504"/>
              <w:jc w:val="both"/>
              <w:rPr>
                <w:rFonts w:ascii="仿宋_GB2312" w:eastAsia="仿宋_GB2312" w:hAnsi="仿宋_GB2312" w:cs="仿宋_GB2312"/>
                <w:color w:val="000000"/>
              </w:rPr>
            </w:pPr>
            <w:r>
              <w:rPr>
                <w:rFonts w:ascii="仿宋_GB2312" w:eastAsia="仿宋_GB2312" w:hAnsi="仿宋_GB2312" w:cs="仿宋_GB2312" w:hint="eastAsia"/>
                <w:bCs/>
                <w:color w:val="000000"/>
                <w:spacing w:val="6"/>
                <w:szCs w:val="28"/>
              </w:rPr>
              <w:t>基于风险感知的社区法治生态智能预警与靶</w:t>
            </w:r>
            <w:proofErr w:type="gramStart"/>
            <w:r>
              <w:rPr>
                <w:rFonts w:ascii="仿宋_GB2312" w:eastAsia="仿宋_GB2312" w:hAnsi="仿宋_GB2312" w:cs="仿宋_GB2312" w:hint="eastAsia"/>
                <w:bCs/>
                <w:color w:val="000000"/>
                <w:spacing w:val="6"/>
                <w:szCs w:val="28"/>
              </w:rPr>
              <w:t>向普控系统</w:t>
            </w:r>
            <w:proofErr w:type="gramEnd"/>
          </w:p>
        </w:tc>
      </w:tr>
      <w:tr w:rsidR="00FB2327" w14:paraId="79E65868" w14:textId="77777777">
        <w:trPr>
          <w:trHeight w:val="1866"/>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1E2DE95" w14:textId="77777777" w:rsidR="00FB2327" w:rsidRDefault="00000000">
            <w:pPr>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行业领域</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0421DD1" w14:textId="77777777" w:rsidR="00FB2327" w:rsidRDefault="00000000">
            <w:pPr>
              <w:adjustRightInd w:val="0"/>
              <w:snapToGrid w:val="0"/>
              <w:ind w:firstLineChars="200" w:firstLine="504"/>
              <w:jc w:val="both"/>
              <w:rPr>
                <w:rFonts w:ascii="仿宋_GB2312" w:eastAsia="仿宋_GB2312" w:hAnsi="仿宋_GB2312" w:cs="仿宋_GB2312"/>
                <w:color w:val="000000"/>
                <w:lang w:val="en-US"/>
              </w:rPr>
            </w:pPr>
            <w:r>
              <w:rPr>
                <w:rFonts w:eastAsia="仿宋_GB2312" w:cs="仿宋_GB2312" w:hint="eastAsia"/>
                <w:bCs/>
                <w:spacing w:val="6"/>
              </w:rPr>
              <w:t>法律、</w:t>
            </w:r>
            <w:r>
              <w:rPr>
                <w:rFonts w:eastAsia="仿宋_GB2312" w:cs="仿宋_GB2312" w:hint="eastAsia"/>
                <w:bCs/>
                <w:spacing w:val="6"/>
                <w:lang w:val="en-US"/>
              </w:rPr>
              <w:t>社会治理领域</w:t>
            </w:r>
          </w:p>
        </w:tc>
      </w:tr>
      <w:tr w:rsidR="00FB2327" w14:paraId="2C5EF457" w14:textId="77777777">
        <w:trPr>
          <w:trHeight w:val="5618"/>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811D7F8" w14:textId="77777777" w:rsidR="00FB2327" w:rsidRDefault="00000000">
            <w:pPr>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lastRenderedPageBreak/>
              <w:t>题目介绍</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A29615F"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一、项目目标</w:t>
            </w:r>
          </w:p>
          <w:p w14:paraId="28037DF1"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本项目旨在构建一个基于大数据与人工智能技术的社区法治风险智能预警与精准普法平台。通过对西城区检察院“四大检察”（刑事、民事、行政、公益诉讼）案件数据等进行多维度分析，识别各社区常发案件类型与矛盾纠纷特征，实现风险动态感知、智能预警、治理建议生成与靶向普法方案推荐，提升基层法治治理的精准化与智能化水平。</w:t>
            </w:r>
          </w:p>
          <w:p w14:paraId="1A8FCD2B"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二、需求目标</w:t>
            </w:r>
          </w:p>
          <w:p w14:paraId="73B472F8"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1.构建社区法治风险智能感知平台：集成检察机关案件数据、12345热线、街道综</w:t>
            </w:r>
            <w:proofErr w:type="gramStart"/>
            <w:r>
              <w:rPr>
                <w:rFonts w:ascii="仿宋_GB2312" w:eastAsia="仿宋_GB2312" w:hAnsi="仿宋_GB2312" w:cs="仿宋_GB2312" w:hint="eastAsia"/>
                <w:bCs/>
                <w:color w:val="000000"/>
                <w:spacing w:val="6"/>
                <w:szCs w:val="28"/>
                <w:lang w:val="en-US"/>
              </w:rPr>
              <w:t>治信息</w:t>
            </w:r>
            <w:proofErr w:type="gramEnd"/>
            <w:r>
              <w:rPr>
                <w:rFonts w:ascii="仿宋_GB2312" w:eastAsia="仿宋_GB2312" w:hAnsi="仿宋_GB2312" w:cs="仿宋_GB2312" w:hint="eastAsia"/>
                <w:bCs/>
                <w:color w:val="000000"/>
                <w:spacing w:val="6"/>
                <w:szCs w:val="28"/>
                <w:lang w:val="en-US"/>
              </w:rPr>
              <w:t>等多源数据，实现基层社区法治风险的动态监测与可视化展示。</w:t>
            </w:r>
          </w:p>
          <w:p w14:paraId="4F933DBD"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2.实现常发案件智能识别与标签化：针对每个社区，自动识别高发案件类型（如邻里纠纷、合同诈骗、劳动争议等），并生成社区法治风险画像。</w:t>
            </w:r>
          </w:p>
          <w:p w14:paraId="20F10400"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3.生成智能治理建议与普法方案：基于风险识别结果，结合法律知识图谱与政策文件，自动生成治理建议与个性化普法内容。</w:t>
            </w:r>
          </w:p>
          <w:p w14:paraId="76C19429"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4.支持风险预警与处置跟踪：建立风险分级预警机制，实现从风险发现、任务分派、处置反馈到效果评估的全流程闭环管理。</w:t>
            </w:r>
          </w:p>
          <w:p w14:paraId="3763F357"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5.提供数据驾驶舱与决策支持：为检察机关与基层治理部门提供可视化数据，支持基于数据的法治建设决策与资源调配。</w:t>
            </w:r>
          </w:p>
        </w:tc>
      </w:tr>
      <w:tr w:rsidR="00FB2327" w14:paraId="4934620D" w14:textId="77777777">
        <w:trPr>
          <w:trHeight w:val="1966"/>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5AAB934D" w14:textId="77777777" w:rsidR="00FB2327" w:rsidRDefault="00000000">
            <w:pPr>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作品要求</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2ADF585B" w14:textId="77777777" w:rsidR="00FB2327" w:rsidRDefault="00000000">
            <w:pPr>
              <w:adjustRightInd w:val="0"/>
              <w:snapToGrid w:val="0"/>
              <w:ind w:firstLineChars="200" w:firstLine="476"/>
              <w:rPr>
                <w:rFonts w:ascii="仿宋_GB2312" w:eastAsia="仿宋_GB2312" w:hAnsi="仿宋_GB2312" w:cs="仿宋_GB2312"/>
                <w:color w:val="000000"/>
              </w:rPr>
            </w:pPr>
            <w:r>
              <w:rPr>
                <w:rFonts w:eastAsia="仿宋_GB2312" w:cs="仿宋_GB2312" w:hint="eastAsia"/>
                <w:bCs/>
                <w:color w:val="000000"/>
                <w:spacing w:val="-1"/>
                <w:lang w:val="zh-TW" w:eastAsia="zh-TW"/>
              </w:rPr>
              <w:t>本项目要求完成一个面向社区法治风险预警与精准普法的智能平台，具备数据接入、风险分析、智能推荐、预警推送与效果评估等功能。作品应注重用户体验、系统稳定性与数据安全性，符合政务系统建设规范，并在开发过程中严格遵守工作纪律与保密要求。</w:t>
            </w:r>
          </w:p>
        </w:tc>
      </w:tr>
      <w:tr w:rsidR="00FB2327" w14:paraId="668BEBDD" w14:textId="77777777">
        <w:trPr>
          <w:trHeight w:val="2050"/>
          <w:jc w:val="center"/>
        </w:trPr>
        <w:tc>
          <w:tcPr>
            <w:tcW w:w="1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285FAB" w14:textId="77777777" w:rsidR="00FB2327"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作品评审</w:t>
            </w:r>
          </w:p>
          <w:p w14:paraId="3D26BF61" w14:textId="77777777" w:rsidR="00FB2327"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标准</w:t>
            </w:r>
          </w:p>
        </w:tc>
        <w:tc>
          <w:tcPr>
            <w:tcW w:w="66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365645" w14:textId="77777777" w:rsidR="00FB2327" w:rsidRDefault="00000000">
            <w:pPr>
              <w:overflowPunct w:val="0"/>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1.功能实现度（40分）</w:t>
            </w:r>
          </w:p>
          <w:p w14:paraId="02383ABE" w14:textId="77777777" w:rsidR="00FB2327" w:rsidRDefault="00000000">
            <w:pPr>
              <w:overflowPunct w:val="0"/>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核心考察：平台是否完整覆盖“数据接入—风险识别—预警推送—治理建议—普法推送—效果评估”全流程功能。</w:t>
            </w:r>
          </w:p>
          <w:p w14:paraId="7D5E87A8" w14:textId="77777777" w:rsidR="00FB2327" w:rsidRDefault="00000000">
            <w:pPr>
              <w:overflowPunct w:val="0"/>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具体说明：重点评估数据融合能力、风险识别准确性、建议与普法内容的针对性、系统闭环运行能力。</w:t>
            </w:r>
          </w:p>
          <w:p w14:paraId="5A336A12" w14:textId="77777777" w:rsidR="00FB2327" w:rsidRDefault="00000000">
            <w:pPr>
              <w:overflowPunct w:val="0"/>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2.技术合理性（25分）</w:t>
            </w:r>
          </w:p>
          <w:p w14:paraId="1EB8CCDF" w14:textId="77777777" w:rsidR="00FB2327" w:rsidRDefault="00000000">
            <w:pPr>
              <w:overflowPunct w:val="0"/>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核心考察：技术方案是否合理、创新且具备可扩展性，能否有效支撑业务场景。</w:t>
            </w:r>
          </w:p>
          <w:p w14:paraId="6E104CD6" w14:textId="77777777" w:rsidR="00FB2327" w:rsidRDefault="00000000">
            <w:pPr>
              <w:overflowPunct w:val="0"/>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具体说明：评估数据治理、AI算法、可视化展示等关键技术选型的合理性与先进性。</w:t>
            </w:r>
          </w:p>
          <w:p w14:paraId="64A321D3" w14:textId="77777777" w:rsidR="00FB2327" w:rsidRDefault="00000000">
            <w:pPr>
              <w:overflowPunct w:val="0"/>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3.用户体验（20分）</w:t>
            </w:r>
          </w:p>
          <w:p w14:paraId="2EED087E" w14:textId="77777777" w:rsidR="00FB2327" w:rsidRDefault="00000000">
            <w:pPr>
              <w:overflowPunct w:val="0"/>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核心考察：界面是否直观、操作是否便捷，是否充分考虑基层工作人员与社区居民的使用习惯。</w:t>
            </w:r>
          </w:p>
          <w:p w14:paraId="7F29397B" w14:textId="77777777" w:rsidR="00FB2327" w:rsidRDefault="00000000">
            <w:pPr>
              <w:overflowPunct w:val="0"/>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lastRenderedPageBreak/>
              <w:t>具体说明：关注系统的易用性、交互友好性及信息呈现的清晰度。</w:t>
            </w:r>
          </w:p>
          <w:p w14:paraId="5001A5C6" w14:textId="77777777" w:rsidR="00FB2327" w:rsidRDefault="00000000">
            <w:pPr>
              <w:overflowPunct w:val="0"/>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4.应用价值（15分）</w:t>
            </w:r>
          </w:p>
          <w:p w14:paraId="3C10B9C4" w14:textId="77777777" w:rsidR="00FB2327" w:rsidRDefault="00000000">
            <w:pPr>
              <w:overflowPunct w:val="0"/>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核心考察：作品是否切中社区法治治理痛点，是否具备落地推广与社会治理提升潜力。</w:t>
            </w:r>
          </w:p>
          <w:p w14:paraId="33399B0E" w14:textId="77777777" w:rsidR="00FB2327" w:rsidRDefault="00000000">
            <w:pPr>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lang w:val="en-US"/>
              </w:rPr>
              <w:t>具体说明：评估平台对检察机关与街道社区的实用价值、可复制性与可持续运营能力。</w:t>
            </w:r>
          </w:p>
        </w:tc>
      </w:tr>
      <w:tr w:rsidR="00FB2327" w14:paraId="6BA62F7A" w14:textId="77777777">
        <w:trPr>
          <w:trHeight w:val="1746"/>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4311F6D0" w14:textId="77777777" w:rsidR="00FB2327"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lastRenderedPageBreak/>
              <w:t>其他</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BC2A7EC" w14:textId="77777777" w:rsidR="00FB2327" w:rsidRDefault="00000000">
            <w:pPr>
              <w:overflowPunct w:val="0"/>
              <w:adjustRightInd w:val="0"/>
              <w:snapToGrid w:val="0"/>
              <w:ind w:firstLineChars="200" w:firstLine="480"/>
              <w:rPr>
                <w:rFonts w:ascii="仿宋_GB2312" w:eastAsia="仿宋_GB2312" w:hAnsi="仿宋_GB2312" w:cs="仿宋_GB2312"/>
                <w:bCs/>
                <w:color w:val="000000"/>
                <w:spacing w:val="6"/>
                <w:szCs w:val="28"/>
              </w:rPr>
            </w:pPr>
            <w:r>
              <w:rPr>
                <w:rFonts w:ascii="仿宋_GB2312" w:eastAsia="仿宋_GB2312" w:hAnsi="仿宋_GB2312" w:cs="仿宋_GB2312" w:hint="eastAsia"/>
                <w:color w:val="000000"/>
              </w:rPr>
              <w:t>关于选题的其他提醒或相关要求说明。</w:t>
            </w:r>
          </w:p>
        </w:tc>
      </w:tr>
    </w:tbl>
    <w:p w14:paraId="2B6F301B" w14:textId="77777777" w:rsidR="00FB2327" w:rsidRDefault="00000000">
      <w:pPr>
        <w:rPr>
          <w:rFonts w:ascii="方正黑体简体" w:eastAsia="方正黑体简体"/>
          <w:bCs/>
          <w:spacing w:val="6"/>
          <w:sz w:val="32"/>
          <w:szCs w:val="32"/>
        </w:rPr>
      </w:pPr>
      <w:r>
        <w:rPr>
          <w:rFonts w:ascii="方正黑体简体" w:eastAsia="方正黑体简体" w:hint="eastAsia"/>
          <w:bCs/>
          <w:spacing w:val="6"/>
          <w:sz w:val="32"/>
          <w:szCs w:val="32"/>
        </w:rPr>
        <w:t>三、激励保障</w:t>
      </w:r>
    </w:p>
    <w:p w14:paraId="6B3220EC" w14:textId="77777777" w:rsidR="00FB2327" w:rsidRDefault="00000000">
      <w:pPr>
        <w:tabs>
          <w:tab w:val="left" w:pos="8640"/>
        </w:tabs>
        <w:adjustRightInd w:val="0"/>
        <w:snapToGrid w:val="0"/>
        <w:spacing w:line="440" w:lineRule="exact"/>
        <w:rPr>
          <w:rFonts w:ascii="楷体_GB2312" w:eastAsia="楷体_GB2312" w:hAnsi="楷体_GB2312" w:cs="楷体_GB2312"/>
          <w:bCs/>
          <w:spacing w:val="6"/>
          <w:w w:val="90"/>
        </w:rPr>
      </w:pPr>
      <w:r>
        <w:rPr>
          <w:rFonts w:ascii="楷体_GB2312" w:eastAsia="楷体_GB2312" w:hAnsi="楷体_GB2312" w:cs="楷体_GB2312" w:hint="eastAsia"/>
          <w:bCs/>
          <w:spacing w:val="6"/>
          <w:w w:val="90"/>
        </w:rPr>
        <w:t>（参赛者一经获奖，出题单位须及时兑现相关保障措施、奖项设置及奖励措施等）</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FB2327" w14:paraId="10D69EC3" w14:textId="77777777">
        <w:trPr>
          <w:trHeight w:val="2414"/>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AA7EC67" w14:textId="77777777" w:rsidR="00FB2327" w:rsidRDefault="00000000">
            <w:pPr>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t>保障</w:t>
            </w:r>
            <w:r>
              <w:rPr>
                <w:rFonts w:ascii="楷体_GB2312" w:eastAsia="楷体_GB2312" w:hAnsi="楷体_GB2312" w:cs="楷体_GB2312" w:hint="eastAsia"/>
                <w:color w:val="000000"/>
                <w:sz w:val="28"/>
                <w:szCs w:val="28"/>
              </w:rPr>
              <w:t>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6B22657"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本单位将支持参赛团队进行实践调研，包括数据采集、走访调研等，帮助团队设计和执行调研计划，分析所得数据。</w:t>
            </w:r>
          </w:p>
          <w:p w14:paraId="4A086F8F"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本单位将为参赛团队提供相应的检察业务数据、检察建议等文书模板，帮助团队更深入了解业务知识和技术需求。</w:t>
            </w:r>
          </w:p>
          <w:p w14:paraId="3A3CC3AE"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本单位将为参赛团队提供业务领域的指导老师，他们在数字检察领域具有丰富的经验和知识，为团队讲授法律知识，介绍检察工作情况，带领团队了解检察办案的流程和工作内容，为系统开发提供业务指导和建议。</w:t>
            </w:r>
          </w:p>
          <w:p w14:paraId="12176766"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lang w:val="en-US"/>
              </w:rPr>
              <w:t>本单位将为参赛团队提供办公场所、办公设备及其他可提供的支持，满足团队的需求，帮助团队更好地开展工作。</w:t>
            </w:r>
          </w:p>
        </w:tc>
      </w:tr>
      <w:tr w:rsidR="00FB2327" w14:paraId="48F84740" w14:textId="77777777">
        <w:trPr>
          <w:trHeight w:val="4621"/>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0DADE1E8" w14:textId="77777777" w:rsidR="00FB2327" w:rsidRDefault="00000000">
            <w:pPr>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奖项设置和奖励措施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2D2234B2"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一、奖项设置</w:t>
            </w:r>
          </w:p>
          <w:p w14:paraId="160E2350"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原则上设“擂主”团队1个，根据实际情况评出相应的特等奖、一等奖、二等奖、三等奖项目若干。</w:t>
            </w:r>
          </w:p>
          <w:p w14:paraId="4A191F9B"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二、激励措施</w:t>
            </w:r>
          </w:p>
          <w:p w14:paraId="1587FB7D"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对“擂主”团队的奖励措施：</w:t>
            </w:r>
          </w:p>
          <w:p w14:paraId="602A8C4B"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1.为团队提供在本单位实习的机会，指导和帮助成员学习法律知识，探索人工智能+法学的学习路径，提升综合能力。</w:t>
            </w:r>
          </w:p>
          <w:p w14:paraId="5B4D3380"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2.共同申报软件著作权，在该软件的对外宣传和深入应用方面优先扶持。</w:t>
            </w:r>
          </w:p>
          <w:p w14:paraId="2D98BF43"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3.推动应用嵌入政务平台并推广，持续发挥项目价值功能。</w:t>
            </w:r>
          </w:p>
          <w:p w14:paraId="69DAA1F8"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4.联动开展线下公益活动，为项目提供</w:t>
            </w:r>
            <w:proofErr w:type="gramStart"/>
            <w:r>
              <w:rPr>
                <w:rFonts w:ascii="仿宋_GB2312" w:eastAsia="仿宋_GB2312" w:hAnsi="仿宋_GB2312" w:cs="仿宋_GB2312" w:hint="eastAsia"/>
                <w:bCs/>
                <w:color w:val="000000"/>
                <w:spacing w:val="6"/>
                <w:szCs w:val="28"/>
                <w:lang w:val="en-US"/>
              </w:rPr>
              <w:t>翔实实践</w:t>
            </w:r>
            <w:proofErr w:type="gramEnd"/>
            <w:r>
              <w:rPr>
                <w:rFonts w:ascii="仿宋_GB2312" w:eastAsia="仿宋_GB2312" w:hAnsi="仿宋_GB2312" w:cs="仿宋_GB2312" w:hint="eastAsia"/>
                <w:bCs/>
                <w:color w:val="000000"/>
                <w:spacing w:val="6"/>
                <w:szCs w:val="28"/>
                <w:lang w:val="en-US"/>
              </w:rPr>
              <w:t>支撑和案例数据。</w:t>
            </w:r>
          </w:p>
        </w:tc>
      </w:tr>
    </w:tbl>
    <w:p w14:paraId="060BA119" w14:textId="77777777" w:rsidR="00FB2327" w:rsidRDefault="00000000">
      <w:pPr>
        <w:tabs>
          <w:tab w:val="left" w:pos="8640"/>
        </w:tabs>
        <w:adjustRightInd w:val="0"/>
        <w:snapToGrid w:val="0"/>
        <w:spacing w:line="560" w:lineRule="exact"/>
        <w:rPr>
          <w:rFonts w:ascii="方正黑体简体" w:eastAsia="方正黑体简体"/>
          <w:bCs/>
          <w:spacing w:val="6"/>
          <w:sz w:val="32"/>
          <w:szCs w:val="32"/>
          <w:lang w:val="en-US"/>
        </w:rPr>
      </w:pPr>
      <w:r>
        <w:rPr>
          <w:rFonts w:ascii="方正黑体简体" w:eastAsia="方正黑体简体" w:hint="eastAsia"/>
          <w:bCs/>
          <w:spacing w:val="6"/>
          <w:sz w:val="32"/>
          <w:szCs w:val="32"/>
          <w:lang w:val="en-US"/>
        </w:rPr>
        <w:t>四、选题意义</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FB2327" w14:paraId="5A561518" w14:textId="77777777">
        <w:trPr>
          <w:trHeight w:val="1593"/>
          <w:jc w:val="center"/>
        </w:trPr>
        <w:tc>
          <w:tcPr>
            <w:tcW w:w="1815" w:type="dxa"/>
            <w:tcBorders>
              <w:top w:val="single" w:sz="4" w:space="0" w:color="000000"/>
              <w:left w:val="single" w:sz="4" w:space="0" w:color="000000"/>
              <w:bottom w:val="single" w:sz="4" w:space="0" w:color="000000"/>
              <w:right w:val="single" w:sz="4" w:space="0" w:color="000000"/>
              <w:tl2br w:val="nil"/>
            </w:tcBorders>
            <w:shd w:val="clear" w:color="auto" w:fill="FFFFFF"/>
            <w:vAlign w:val="center"/>
          </w:tcPr>
          <w:p w14:paraId="3D077132" w14:textId="77777777" w:rsidR="00FB2327"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lastRenderedPageBreak/>
              <w:t>技术意义</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CF3767" w14:textId="77777777" w:rsidR="00FB2327" w:rsidRDefault="00000000">
            <w:pPr>
              <w:overflowPunct w:val="0"/>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1.实现多源法治数据的融合与治理，构建“案件—社区—风险”关联图谱，通过汇聚“四大检察”案件数据、12345市民热线等多源数据，构建覆盖全区的社区法治风险数据库，为检察机关履行法律监督职能提供精准、动态的数据支撑；</w:t>
            </w:r>
          </w:p>
          <w:p w14:paraId="5E7275A2" w14:textId="77777777" w:rsidR="00FB2327" w:rsidRDefault="00000000">
            <w:pPr>
              <w:overflowPunct w:val="0"/>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2.探索基于AI的社区法治风险识别与预警模型，运用自然语言处理、知识图谱与机器学习技术，实现对基层常发案件类型、矛盾焦点、风险等级的自动识别与趋势预测，推动法律监督从“事后办案”向“事前预警”延伸；</w:t>
            </w:r>
          </w:p>
          <w:p w14:paraId="5814E628" w14:textId="77777777" w:rsidR="00FB2327" w:rsidRDefault="00000000">
            <w:pPr>
              <w:overflowPunct w:val="0"/>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3.构建“风险感知—智能推荐—精准干预”的闭环治理技术体系，建立从风险感知、成因分析、治理建议生成到靶向普法推送的全链条智能辅助系统，提升检察机关参与社会治理的科学性与系统性。</w:t>
            </w:r>
          </w:p>
          <w:p w14:paraId="54CCC746" w14:textId="77777777" w:rsidR="00FB2327" w:rsidRDefault="00000000">
            <w:pPr>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lang w:val="en-US"/>
              </w:rPr>
              <w:t>4.强化数据安全与技术合</w:t>
            </w:r>
            <w:proofErr w:type="gramStart"/>
            <w:r>
              <w:rPr>
                <w:rFonts w:ascii="仿宋_GB2312" w:eastAsia="仿宋_GB2312" w:hAnsi="仿宋_GB2312" w:cs="仿宋_GB2312" w:hint="eastAsia"/>
                <w:bCs/>
                <w:color w:val="000000"/>
                <w:spacing w:val="6"/>
                <w:szCs w:val="28"/>
                <w:lang w:val="en-US"/>
              </w:rPr>
              <w:t>规</w:t>
            </w:r>
            <w:proofErr w:type="gramEnd"/>
            <w:r>
              <w:rPr>
                <w:rFonts w:ascii="仿宋_GB2312" w:eastAsia="仿宋_GB2312" w:hAnsi="仿宋_GB2312" w:cs="仿宋_GB2312" w:hint="eastAsia"/>
                <w:bCs/>
                <w:color w:val="000000"/>
                <w:spacing w:val="6"/>
                <w:szCs w:val="28"/>
                <w:lang w:val="en-US"/>
              </w:rPr>
              <w:t>，筑牢政务智能系统建设底线。在技术研发过程中，严格遵循政务数据安全管理相关规定，融入数据加密、权限管控等安全技术，兼顾数据利用效率与保密要求，契合检察机关保密工作纪律，为同类智能系统的安全开发提供示范。</w:t>
            </w:r>
          </w:p>
        </w:tc>
      </w:tr>
      <w:tr w:rsidR="00FB2327" w14:paraId="5566C987" w14:textId="77777777">
        <w:trPr>
          <w:trHeight w:val="1733"/>
          <w:jc w:val="center"/>
        </w:trPr>
        <w:tc>
          <w:tcPr>
            <w:tcW w:w="18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52E1BA" w14:textId="77777777" w:rsidR="00FB2327"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经济社会效益</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7FBB12" w14:textId="77777777" w:rsidR="00FB2327" w:rsidRDefault="00000000">
            <w:pPr>
              <w:overflowPunct w:val="0"/>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1. 精准</w:t>
            </w:r>
            <w:proofErr w:type="gramStart"/>
            <w:r>
              <w:rPr>
                <w:rFonts w:ascii="仿宋_GB2312" w:eastAsia="仿宋_GB2312" w:hAnsi="仿宋_GB2312" w:cs="仿宋_GB2312" w:hint="eastAsia"/>
                <w:bCs/>
                <w:color w:val="000000"/>
                <w:spacing w:val="6"/>
                <w:szCs w:val="28"/>
                <w:lang w:val="en-US"/>
              </w:rPr>
              <w:t>破解超</w:t>
            </w:r>
            <w:proofErr w:type="gramEnd"/>
            <w:r>
              <w:rPr>
                <w:rFonts w:ascii="仿宋_GB2312" w:eastAsia="仿宋_GB2312" w:hAnsi="仿宋_GB2312" w:cs="仿宋_GB2312" w:hint="eastAsia"/>
                <w:bCs/>
                <w:color w:val="000000"/>
                <w:spacing w:val="6"/>
                <w:szCs w:val="28"/>
                <w:lang w:val="en-US"/>
              </w:rPr>
              <w:t>大城市核心区社区法治治理痛点，提升基层治理效能。立足西城区作为首都核心区的治理定位，针对辖区社区人口密集、矛盾类型多元、治理难度较大的特点，通过智能预警提前化解潜在矛盾纠纷，减少案件上行与衍生，帮助检察机关、街道社区节约人力、物力、财力成本，推动基层法治治理向精准化、精细化转变，助力提升超大城市核心区社会治理现代化水平。</w:t>
            </w:r>
          </w:p>
          <w:p w14:paraId="66090A8E" w14:textId="77777777" w:rsidR="00FB2327" w:rsidRDefault="00000000">
            <w:pPr>
              <w:overflowPunct w:val="0"/>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2. 深化靶向普法，厚植社区法治文化，增强群众法治获得感与安全感。摒弃传统“大水漫灌”式普法模式，基于社区法治风险画像与居民需求，推送个性化、场景化普法内容，让法治宣传更具针对性和实效性，引导群众依法表达诉求、解决纠纷、维护权益，培育“办事依法、遇事找法、解决问题用法、化解矛盾靠法”的社区法治氛围，切实提升居民的法治素养与幸福感。</w:t>
            </w:r>
          </w:p>
          <w:p w14:paraId="55068704" w14:textId="77777777" w:rsidR="00FB2327" w:rsidRDefault="00000000">
            <w:pPr>
              <w:overflowPunct w:val="0"/>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3. 推动检察职能与基层治理深度融合。通过平台搭建，打通检察机关与街道社区、基层治理部门的沟通协作渠道，推动检察建议精准落地、有效执行，实现“办理一案、治理一片、警示一方”的监督效果，助力构建“检察机关引领、基层部门协同、社区居民参与”的共建共治共享法治治理格局，为首都基层法治建设提供可复制、可推广的实践经验。</w:t>
            </w:r>
          </w:p>
        </w:tc>
      </w:tr>
    </w:tbl>
    <w:p w14:paraId="5DCCCDA9" w14:textId="77777777" w:rsidR="00FB2327" w:rsidRDefault="00000000">
      <w:pPr>
        <w:rPr>
          <w:rFonts w:ascii="方正黑体简体" w:eastAsia="方正黑体简体"/>
          <w:bCs/>
          <w:spacing w:val="6"/>
          <w:sz w:val="32"/>
          <w:szCs w:val="32"/>
          <w:lang w:val="en-US"/>
        </w:rPr>
      </w:pPr>
      <w:r>
        <w:rPr>
          <w:rFonts w:ascii="方正黑体简体" w:eastAsia="方正黑体简体" w:hint="eastAsia"/>
          <w:bCs/>
          <w:spacing w:val="6"/>
          <w:sz w:val="32"/>
          <w:szCs w:val="32"/>
          <w:lang w:val="en-US"/>
        </w:rPr>
        <w:br w:type="page"/>
      </w:r>
    </w:p>
    <w:p w14:paraId="3B8E33B8" w14:textId="77777777" w:rsidR="00FB2327" w:rsidRDefault="00000000">
      <w:pPr>
        <w:widowControl w:val="0"/>
        <w:wordWrap w:val="0"/>
        <w:spacing w:line="560" w:lineRule="exact"/>
        <w:jc w:val="center"/>
        <w:rPr>
          <w:rFonts w:eastAsia="方正小标宋简体"/>
          <w:bCs/>
          <w:kern w:val="2"/>
          <w:sz w:val="44"/>
          <w:szCs w:val="32"/>
          <w:lang w:val="en-US"/>
        </w:rPr>
      </w:pPr>
      <w:r>
        <w:rPr>
          <w:rFonts w:eastAsia="方正小标宋简体" w:cs="方正小标宋简体" w:hint="eastAsia"/>
          <w:bCs/>
          <w:kern w:val="2"/>
          <w:sz w:val="44"/>
          <w:szCs w:val="32"/>
          <w:lang w:val="en-US"/>
        </w:rPr>
        <w:lastRenderedPageBreak/>
        <w:t>“青朗法治”法治建设</w:t>
      </w:r>
      <w:r>
        <w:rPr>
          <w:rFonts w:eastAsia="方正小标宋简体"/>
          <w:bCs/>
          <w:kern w:val="2"/>
          <w:sz w:val="44"/>
          <w:szCs w:val="32"/>
          <w:lang w:val="en-US"/>
        </w:rPr>
        <w:t>专项赛</w:t>
      </w:r>
    </w:p>
    <w:p w14:paraId="12EDC434" w14:textId="77777777" w:rsidR="00FB2327" w:rsidRDefault="00000000">
      <w:pPr>
        <w:tabs>
          <w:tab w:val="left" w:pos="8640"/>
        </w:tabs>
        <w:adjustRightInd w:val="0"/>
        <w:snapToGrid w:val="0"/>
        <w:spacing w:line="560" w:lineRule="exact"/>
        <w:jc w:val="center"/>
        <w:rPr>
          <w:rFonts w:eastAsia="方正小标宋简体" w:cs="方正小标宋简体"/>
          <w:bCs/>
          <w:kern w:val="2"/>
          <w:sz w:val="44"/>
          <w:szCs w:val="32"/>
          <w:lang w:val="en-US"/>
        </w:rPr>
      </w:pPr>
      <w:r>
        <w:rPr>
          <w:rFonts w:eastAsia="方正小标宋简体"/>
          <w:bCs/>
          <w:kern w:val="2"/>
          <w:sz w:val="44"/>
          <w:szCs w:val="32"/>
          <w:lang w:val="en-US"/>
        </w:rPr>
        <w:t>项目需求榜单</w:t>
      </w:r>
      <w:r>
        <w:rPr>
          <w:rFonts w:eastAsia="方正小标宋简体" w:cs="方正小标宋简体" w:hint="eastAsia"/>
          <w:bCs/>
          <w:kern w:val="2"/>
          <w:sz w:val="44"/>
          <w:szCs w:val="32"/>
          <w:lang w:val="en-US"/>
        </w:rPr>
        <w:t>—</w:t>
      </w:r>
      <w:r>
        <w:rPr>
          <w:rFonts w:eastAsia="方正小标宋简体" w:cs="方正小标宋简体" w:hint="eastAsia"/>
          <w:bCs/>
          <w:kern w:val="2"/>
          <w:sz w:val="44"/>
          <w:szCs w:val="32"/>
          <w:lang w:val="en-US"/>
        </w:rPr>
        <w:t>08</w:t>
      </w:r>
    </w:p>
    <w:p w14:paraId="38369628" w14:textId="77777777" w:rsidR="00FB2327" w:rsidRDefault="00FB2327">
      <w:pPr>
        <w:tabs>
          <w:tab w:val="left" w:pos="8640"/>
        </w:tabs>
        <w:adjustRightInd w:val="0"/>
        <w:snapToGrid w:val="0"/>
        <w:spacing w:line="560" w:lineRule="exact"/>
        <w:jc w:val="center"/>
        <w:rPr>
          <w:rFonts w:eastAsia="方正小标宋简体" w:cs="方正小标宋简体"/>
          <w:bCs/>
          <w:kern w:val="2"/>
          <w:sz w:val="44"/>
          <w:szCs w:val="32"/>
          <w:lang w:val="en-US"/>
        </w:rPr>
      </w:pPr>
    </w:p>
    <w:p w14:paraId="23D02333" w14:textId="77777777" w:rsidR="00FB2327" w:rsidRDefault="00000000">
      <w:pPr>
        <w:tabs>
          <w:tab w:val="left" w:pos="8640"/>
        </w:tabs>
        <w:adjustRightInd w:val="0"/>
        <w:snapToGrid w:val="0"/>
        <w:spacing w:line="560" w:lineRule="exact"/>
        <w:rPr>
          <w:rFonts w:ascii="方正楷体简体" w:eastAsia="方正楷体简体" w:hAnsi="方正楷体简体" w:cs="方正楷体简体"/>
          <w:bCs/>
          <w:spacing w:val="6"/>
        </w:rPr>
      </w:pPr>
      <w:r>
        <w:rPr>
          <w:rFonts w:ascii="方正黑体简体" w:eastAsia="方正黑体简体" w:hint="eastAsia"/>
          <w:bCs/>
          <w:spacing w:val="6"/>
          <w:sz w:val="32"/>
          <w:szCs w:val="32"/>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3076"/>
        <w:gridCol w:w="1073"/>
        <w:gridCol w:w="2783"/>
      </w:tblGrid>
      <w:tr w:rsidR="00FB2327" w14:paraId="057940F9" w14:textId="77777777">
        <w:trPr>
          <w:trHeight w:val="582"/>
          <w:jc w:val="center"/>
        </w:trPr>
        <w:tc>
          <w:tcPr>
            <w:tcW w:w="1668" w:type="dxa"/>
            <w:vAlign w:val="center"/>
          </w:tcPr>
          <w:p w14:paraId="3335A140" w14:textId="77777777" w:rsidR="00FB2327" w:rsidRDefault="00000000">
            <w:pPr>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单位名称</w:t>
            </w:r>
          </w:p>
        </w:tc>
        <w:tc>
          <w:tcPr>
            <w:tcW w:w="6932" w:type="dxa"/>
            <w:gridSpan w:val="3"/>
            <w:vAlign w:val="center"/>
          </w:tcPr>
          <w:p w14:paraId="7907408D" w14:textId="77777777" w:rsidR="00FB2327" w:rsidRDefault="00000000">
            <w:pPr>
              <w:adjustRightInd w:val="0"/>
              <w:snapToGrid w:val="0"/>
              <w:jc w:val="center"/>
              <w:rPr>
                <w:rFonts w:ascii="仿宋_GB2312" w:eastAsia="仿宋_GB2312" w:hAnsi="仿宋_GB2312" w:cs="仿宋_GB2312"/>
              </w:rPr>
            </w:pPr>
            <w:r>
              <w:rPr>
                <w:rFonts w:ascii="仿宋_GB2312" w:eastAsia="仿宋_GB2312" w:hAnsi="仿宋_GB2312" w:cs="仿宋_GB2312" w:hint="eastAsia"/>
                <w:bCs/>
                <w:spacing w:val="6"/>
                <w:szCs w:val="28"/>
                <w:lang w:val="en-US"/>
              </w:rPr>
              <w:t>北京市海淀区人民检察院</w:t>
            </w:r>
          </w:p>
        </w:tc>
      </w:tr>
      <w:tr w:rsidR="00FB2327" w14:paraId="0BBC02A9" w14:textId="77777777">
        <w:trPr>
          <w:trHeight w:val="582"/>
          <w:jc w:val="center"/>
        </w:trPr>
        <w:tc>
          <w:tcPr>
            <w:tcW w:w="1668" w:type="dxa"/>
            <w:vAlign w:val="center"/>
          </w:tcPr>
          <w:p w14:paraId="07A868BF" w14:textId="77777777" w:rsidR="00FB2327" w:rsidRDefault="00000000">
            <w:pPr>
              <w:adjustRightInd w:val="0"/>
              <w:snapToGrid w:val="0"/>
              <w:jc w:val="center"/>
              <w:rPr>
                <w:rFonts w:ascii="楷体_GB2312" w:eastAsia="楷体_GB2312" w:hAnsi="楷体_GB2312" w:cs="楷体_GB2312"/>
                <w:bCs/>
                <w:spacing w:val="6"/>
                <w:szCs w:val="28"/>
                <w:lang w:val="en-US"/>
              </w:rPr>
            </w:pPr>
            <w:r>
              <w:rPr>
                <w:rFonts w:ascii="楷体_GB2312" w:eastAsia="楷体_GB2312" w:hAnsi="楷体_GB2312" w:cs="楷体_GB2312" w:hint="eastAsia"/>
                <w:sz w:val="28"/>
                <w:szCs w:val="32"/>
                <w:lang w:val="en-US"/>
              </w:rPr>
              <w:t>单位类型</w:t>
            </w:r>
          </w:p>
        </w:tc>
        <w:tc>
          <w:tcPr>
            <w:tcW w:w="6932" w:type="dxa"/>
            <w:gridSpan w:val="3"/>
            <w:vAlign w:val="center"/>
          </w:tcPr>
          <w:p w14:paraId="55C65F79" w14:textId="77777777" w:rsidR="00FB2327" w:rsidRDefault="00000000">
            <w:pPr>
              <w:adjustRightInd w:val="0"/>
              <w:snapToGrid w:val="0"/>
              <w:jc w:val="center"/>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区级机关</w:t>
            </w:r>
          </w:p>
        </w:tc>
      </w:tr>
      <w:tr w:rsidR="00FB2327" w14:paraId="403936EE" w14:textId="77777777">
        <w:trPr>
          <w:trHeight w:val="567"/>
          <w:jc w:val="center"/>
        </w:trPr>
        <w:tc>
          <w:tcPr>
            <w:tcW w:w="1668" w:type="dxa"/>
            <w:vAlign w:val="center"/>
          </w:tcPr>
          <w:p w14:paraId="657432BB" w14:textId="77777777" w:rsidR="00FB2327" w:rsidRDefault="00000000">
            <w:pPr>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地址</w:t>
            </w:r>
          </w:p>
        </w:tc>
        <w:tc>
          <w:tcPr>
            <w:tcW w:w="6932" w:type="dxa"/>
            <w:gridSpan w:val="3"/>
            <w:vAlign w:val="center"/>
          </w:tcPr>
          <w:p w14:paraId="7DEFFF8F" w14:textId="77777777" w:rsidR="00FB2327" w:rsidRDefault="00000000">
            <w:pPr>
              <w:adjustRightInd w:val="0"/>
              <w:jc w:val="center"/>
              <w:rPr>
                <w:rFonts w:ascii="仿宋_GB2312" w:eastAsia="仿宋_GB2312" w:hAnsi="仿宋_GB2312" w:cs="仿宋_GB2312"/>
              </w:rPr>
            </w:pPr>
            <w:r>
              <w:rPr>
                <w:rFonts w:ascii="仿宋_GB2312" w:eastAsia="仿宋_GB2312" w:hAnsi="仿宋_GB2312" w:cs="仿宋_GB2312" w:hint="eastAsia"/>
              </w:rPr>
              <w:t>北京市海淀</w:t>
            </w:r>
            <w:proofErr w:type="gramStart"/>
            <w:r>
              <w:rPr>
                <w:rFonts w:ascii="仿宋_GB2312" w:eastAsia="仿宋_GB2312" w:hAnsi="仿宋_GB2312" w:cs="仿宋_GB2312" w:hint="eastAsia"/>
              </w:rPr>
              <w:t>区厂洼</w:t>
            </w:r>
            <w:proofErr w:type="gramEnd"/>
            <w:r>
              <w:rPr>
                <w:rFonts w:ascii="仿宋_GB2312" w:eastAsia="仿宋_GB2312" w:hAnsi="仿宋_GB2312" w:cs="仿宋_GB2312" w:hint="eastAsia"/>
              </w:rPr>
              <w:t>西路八号</w:t>
            </w:r>
          </w:p>
        </w:tc>
      </w:tr>
      <w:tr w:rsidR="00FB2327" w14:paraId="0520C7CC" w14:textId="77777777">
        <w:trPr>
          <w:trHeight w:val="1242"/>
          <w:jc w:val="center"/>
        </w:trPr>
        <w:tc>
          <w:tcPr>
            <w:tcW w:w="1668" w:type="dxa"/>
            <w:vAlign w:val="center"/>
          </w:tcPr>
          <w:p w14:paraId="5E0109C7" w14:textId="77777777" w:rsidR="00FB2327" w:rsidRDefault="00000000">
            <w:pPr>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lang w:val="en-US"/>
              </w:rPr>
              <w:t>单位</w:t>
            </w:r>
            <w:r>
              <w:rPr>
                <w:rFonts w:ascii="楷体_GB2312" w:eastAsia="楷体_GB2312" w:hAnsi="楷体_GB2312" w:cs="楷体_GB2312" w:hint="eastAsia"/>
                <w:sz w:val="28"/>
                <w:szCs w:val="32"/>
              </w:rPr>
              <w:t>简介</w:t>
            </w:r>
          </w:p>
        </w:tc>
        <w:tc>
          <w:tcPr>
            <w:tcW w:w="6932" w:type="dxa"/>
            <w:gridSpan w:val="3"/>
            <w:vAlign w:val="center"/>
          </w:tcPr>
          <w:p w14:paraId="3D9AEB01" w14:textId="77777777" w:rsidR="00FB2327" w:rsidRDefault="00000000">
            <w:pPr>
              <w:adjustRightInd w:val="0"/>
              <w:snapToGrid w:val="0"/>
              <w:jc w:val="both"/>
              <w:rPr>
                <w:rFonts w:ascii="仿宋_GB2312" w:eastAsia="仿宋_GB2312" w:hAnsi="仿宋_GB2312" w:cs="仿宋_GB2312"/>
                <w:bCs/>
                <w:spacing w:val="6"/>
                <w:szCs w:val="28"/>
              </w:rPr>
            </w:pPr>
            <w:r>
              <w:rPr>
                <w:rFonts w:ascii="仿宋_GB2312" w:eastAsia="仿宋_GB2312" w:hAnsi="仿宋_GB2312" w:cs="仿宋_GB2312" w:hint="eastAsia"/>
                <w:bCs/>
                <w:spacing w:val="6"/>
                <w:szCs w:val="28"/>
                <w:lang w:val="en-US"/>
              </w:rPr>
              <w:t>本院主要从事检察相关工作，所在辖区为海淀区</w:t>
            </w:r>
            <w:r>
              <w:rPr>
                <w:rFonts w:ascii="仿宋_GB2312" w:eastAsia="仿宋_GB2312" w:hAnsi="仿宋_GB2312" w:cs="仿宋_GB2312" w:hint="eastAsia"/>
                <w:bCs/>
                <w:spacing w:val="6"/>
                <w:szCs w:val="28"/>
              </w:rPr>
              <w:t>。</w:t>
            </w:r>
          </w:p>
        </w:tc>
      </w:tr>
      <w:tr w:rsidR="00FB2327" w14:paraId="4B8EEC89" w14:textId="77777777">
        <w:trPr>
          <w:trHeight w:val="535"/>
          <w:jc w:val="center"/>
        </w:trPr>
        <w:tc>
          <w:tcPr>
            <w:tcW w:w="1668" w:type="dxa"/>
            <w:vAlign w:val="center"/>
          </w:tcPr>
          <w:p w14:paraId="56094B94" w14:textId="77777777" w:rsidR="00FB2327" w:rsidRDefault="00000000">
            <w:pPr>
              <w:adjustRightInd w:val="0"/>
              <w:snapToGrid w:val="0"/>
              <w:ind w:firstLineChars="100" w:firstLine="280"/>
              <w:jc w:val="both"/>
              <w:rPr>
                <w:rFonts w:ascii="楷体_GB2312" w:eastAsia="楷体_GB2312" w:hAnsi="楷体_GB2312" w:cs="楷体_GB2312"/>
                <w:bCs/>
                <w:spacing w:val="6"/>
                <w:szCs w:val="28"/>
              </w:rPr>
            </w:pPr>
            <w:r>
              <w:rPr>
                <w:rFonts w:ascii="楷体_GB2312" w:eastAsia="楷体_GB2312" w:hAnsi="楷体_GB2312" w:cs="楷体_GB2312" w:hint="eastAsia"/>
                <w:sz w:val="28"/>
                <w:szCs w:val="32"/>
                <w:lang w:val="en-US"/>
              </w:rPr>
              <w:t>联系人</w:t>
            </w:r>
          </w:p>
        </w:tc>
        <w:tc>
          <w:tcPr>
            <w:tcW w:w="3076" w:type="dxa"/>
            <w:vAlign w:val="center"/>
          </w:tcPr>
          <w:p w14:paraId="50CA1380" w14:textId="77777777" w:rsidR="00FB2327" w:rsidRDefault="00000000">
            <w:pPr>
              <w:adjustRightInd w:val="0"/>
              <w:snapToGrid w:val="0"/>
              <w:jc w:val="both"/>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殷小伟</w:t>
            </w:r>
          </w:p>
        </w:tc>
        <w:tc>
          <w:tcPr>
            <w:tcW w:w="1073" w:type="dxa"/>
            <w:vAlign w:val="center"/>
          </w:tcPr>
          <w:p w14:paraId="3BD5D8F1" w14:textId="77777777" w:rsidR="00FB2327" w:rsidRDefault="00000000">
            <w:pPr>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职务</w:t>
            </w:r>
          </w:p>
        </w:tc>
        <w:tc>
          <w:tcPr>
            <w:tcW w:w="2783" w:type="dxa"/>
            <w:vAlign w:val="center"/>
          </w:tcPr>
          <w:p w14:paraId="2D6BFD85" w14:textId="77777777" w:rsidR="00FB2327" w:rsidRDefault="00000000">
            <w:pPr>
              <w:adjustRightInd w:val="0"/>
              <w:jc w:val="center"/>
              <w:rPr>
                <w:rFonts w:eastAsia="方正仿宋简体"/>
              </w:rPr>
            </w:pPr>
            <w:r>
              <w:rPr>
                <w:rFonts w:ascii="仿宋_GB2312" w:eastAsia="仿宋_GB2312" w:hAnsi="仿宋_GB2312" w:cs="仿宋_GB2312" w:hint="eastAsia"/>
                <w:bCs/>
                <w:color w:val="000000"/>
                <w:spacing w:val="6"/>
                <w:szCs w:val="28"/>
              </w:rPr>
              <w:t>政治部干部组三级主任科员</w:t>
            </w:r>
          </w:p>
        </w:tc>
      </w:tr>
      <w:tr w:rsidR="00FB2327" w14:paraId="07FDB480" w14:textId="77777777">
        <w:trPr>
          <w:trHeight w:val="787"/>
          <w:jc w:val="center"/>
        </w:trPr>
        <w:tc>
          <w:tcPr>
            <w:tcW w:w="1668" w:type="dxa"/>
            <w:vAlign w:val="center"/>
          </w:tcPr>
          <w:p w14:paraId="6855E91B" w14:textId="77777777" w:rsidR="00FB2327" w:rsidRDefault="00000000">
            <w:pPr>
              <w:adjustRightInd w:val="0"/>
              <w:snapToGrid w:val="0"/>
              <w:jc w:val="center"/>
              <w:rPr>
                <w:rFonts w:ascii="楷体_GB2312" w:eastAsia="楷体_GB2312" w:hAnsi="楷体_GB2312" w:cs="楷体_GB2312"/>
                <w:bCs/>
                <w:spacing w:val="6"/>
                <w:szCs w:val="28"/>
                <w:lang w:val="en-US"/>
              </w:rPr>
            </w:pPr>
            <w:r>
              <w:rPr>
                <w:rFonts w:ascii="楷体_GB2312" w:eastAsia="楷体_GB2312" w:hAnsi="楷体_GB2312" w:cs="楷体_GB2312" w:hint="eastAsia"/>
                <w:sz w:val="28"/>
                <w:szCs w:val="32"/>
                <w:lang w:val="en-US"/>
              </w:rPr>
              <w:t>联系方式</w:t>
            </w:r>
          </w:p>
        </w:tc>
        <w:tc>
          <w:tcPr>
            <w:tcW w:w="3076" w:type="dxa"/>
            <w:vAlign w:val="center"/>
          </w:tcPr>
          <w:p w14:paraId="30FFF7B0" w14:textId="77777777" w:rsidR="00FB2327" w:rsidRDefault="00000000">
            <w:pPr>
              <w:adjustRightInd w:val="0"/>
              <w:snapToGrid w:val="0"/>
              <w:jc w:val="both"/>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59554566</w:t>
            </w:r>
          </w:p>
        </w:tc>
        <w:tc>
          <w:tcPr>
            <w:tcW w:w="1073" w:type="dxa"/>
            <w:vAlign w:val="center"/>
          </w:tcPr>
          <w:p w14:paraId="1DE9D274" w14:textId="77777777" w:rsidR="00FB2327" w:rsidRDefault="00000000">
            <w:pPr>
              <w:adjustRightInd w:val="0"/>
              <w:spacing w:line="560" w:lineRule="exact"/>
              <w:jc w:val="center"/>
              <w:rPr>
                <w:rFonts w:ascii="楷体_GB2312" w:eastAsia="楷体_GB2312" w:hAnsi="楷体_GB2312" w:cs="楷体_GB2312"/>
                <w:sz w:val="28"/>
                <w:szCs w:val="32"/>
              </w:rPr>
            </w:pPr>
            <w:proofErr w:type="gramStart"/>
            <w:r>
              <w:rPr>
                <w:rFonts w:ascii="楷体_GB2312" w:eastAsia="楷体_GB2312" w:hAnsi="楷体_GB2312" w:cs="楷体_GB2312" w:hint="eastAsia"/>
                <w:sz w:val="28"/>
                <w:szCs w:val="32"/>
              </w:rPr>
              <w:t>微信</w:t>
            </w:r>
            <w:proofErr w:type="gramEnd"/>
          </w:p>
        </w:tc>
        <w:tc>
          <w:tcPr>
            <w:tcW w:w="2783" w:type="dxa"/>
            <w:vAlign w:val="center"/>
          </w:tcPr>
          <w:p w14:paraId="7BC0DA9A" w14:textId="77777777" w:rsidR="00FB2327" w:rsidRDefault="00000000">
            <w:pPr>
              <w:adjustRightInd w:val="0"/>
              <w:jc w:val="center"/>
              <w:rPr>
                <w:rFonts w:eastAsia="方正仿宋简体"/>
                <w:lang w:val="en-US"/>
              </w:rPr>
            </w:pPr>
            <w:r>
              <w:rPr>
                <w:rFonts w:eastAsia="方正仿宋简体" w:hint="eastAsia"/>
                <w:lang w:val="en-US"/>
              </w:rPr>
              <w:t>18811123878</w:t>
            </w:r>
          </w:p>
        </w:tc>
      </w:tr>
    </w:tbl>
    <w:p w14:paraId="41CE0CAA" w14:textId="77777777" w:rsidR="00FB2327" w:rsidRDefault="00000000">
      <w:pPr>
        <w:tabs>
          <w:tab w:val="left" w:pos="8640"/>
        </w:tabs>
        <w:adjustRightInd w:val="0"/>
        <w:snapToGrid w:val="0"/>
        <w:spacing w:line="560" w:lineRule="exact"/>
        <w:rPr>
          <w:rFonts w:ascii="方正黑体简体" w:eastAsia="方正黑体简体"/>
          <w:bCs/>
          <w:spacing w:val="6"/>
          <w:sz w:val="32"/>
          <w:szCs w:val="32"/>
        </w:rPr>
      </w:pPr>
      <w:r>
        <w:rPr>
          <w:rFonts w:ascii="方正黑体简体" w:eastAsia="方正黑体简体" w:hint="eastAsia"/>
          <w:bCs/>
          <w:spacing w:val="6"/>
          <w:sz w:val="32"/>
          <w:szCs w:val="32"/>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FB2327" w14:paraId="50960E88" w14:textId="77777777">
        <w:trPr>
          <w:trHeight w:val="980"/>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C232F43" w14:textId="77777777" w:rsidR="00FB2327" w:rsidRDefault="00000000">
            <w:pPr>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t>选题</w:t>
            </w:r>
            <w:r>
              <w:rPr>
                <w:rFonts w:ascii="楷体_GB2312" w:eastAsia="楷体_GB2312" w:hAnsi="楷体_GB2312" w:cs="楷体_GB2312" w:hint="eastAsia"/>
                <w:color w:val="000000"/>
                <w:sz w:val="28"/>
                <w:szCs w:val="28"/>
              </w:rPr>
              <w:t>题目</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01D248AC" w14:textId="77777777" w:rsidR="00FB2327" w:rsidRDefault="00000000">
            <w:pPr>
              <w:adjustRightInd w:val="0"/>
              <w:snapToGrid w:val="0"/>
              <w:ind w:firstLineChars="200" w:firstLine="480"/>
              <w:jc w:val="both"/>
              <w:rPr>
                <w:rFonts w:ascii="仿宋_GB2312" w:eastAsia="仿宋_GB2312" w:hAnsi="仿宋_GB2312" w:cs="仿宋_GB2312"/>
                <w:color w:val="000000"/>
              </w:rPr>
            </w:pPr>
            <w:r>
              <w:rPr>
                <w:rFonts w:ascii="仿宋_GB2312" w:eastAsia="仿宋_GB2312" w:hAnsi="仿宋_GB2312" w:cs="仿宋_GB2312" w:hint="eastAsia"/>
                <w:color w:val="000000"/>
              </w:rPr>
              <w:t>检察干部素能记实系统建设及智能化应用</w:t>
            </w:r>
          </w:p>
        </w:tc>
      </w:tr>
      <w:tr w:rsidR="00FB2327" w14:paraId="10FCE15F" w14:textId="77777777">
        <w:trPr>
          <w:trHeight w:val="1866"/>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66C84A2" w14:textId="77777777" w:rsidR="00FB2327" w:rsidRDefault="00000000">
            <w:pPr>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行业领域</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0B4B4E4B" w14:textId="77777777" w:rsidR="00FB2327" w:rsidRDefault="00000000">
            <w:pPr>
              <w:adjustRightInd w:val="0"/>
              <w:snapToGrid w:val="0"/>
              <w:ind w:firstLineChars="200" w:firstLine="504"/>
              <w:jc w:val="both"/>
              <w:rPr>
                <w:rFonts w:ascii="仿宋_GB2312" w:eastAsia="仿宋_GB2312" w:hAnsi="仿宋_GB2312" w:cs="仿宋_GB2312"/>
                <w:color w:val="000000"/>
              </w:rPr>
            </w:pPr>
            <w:r>
              <w:rPr>
                <w:rFonts w:ascii="仿宋_GB2312" w:eastAsia="仿宋_GB2312" w:hAnsi="仿宋_GB2312" w:cs="仿宋_GB2312" w:hint="eastAsia"/>
                <w:bCs/>
                <w:color w:val="000000"/>
                <w:spacing w:val="6"/>
                <w:szCs w:val="28"/>
              </w:rPr>
              <w:t>信息化、数字化、人工智能、社会科学。</w:t>
            </w:r>
          </w:p>
        </w:tc>
      </w:tr>
      <w:tr w:rsidR="00FB2327" w14:paraId="73B258BF" w14:textId="77777777">
        <w:trPr>
          <w:trHeight w:val="5618"/>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47735DBD" w14:textId="77777777" w:rsidR="00FB2327" w:rsidRDefault="00000000">
            <w:pPr>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lastRenderedPageBreak/>
              <w:t>题目介绍</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2C8A6945"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一、背景：当前，检察政工工作存在着信息化水平不足、分析决策智能化水平偏低的客观问题，在一定程度上影响了对队伍整体的把握和对干部个人的了解。</w:t>
            </w:r>
          </w:p>
          <w:p w14:paraId="411DF95F"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二、核心目标：</w:t>
            </w:r>
          </w:p>
          <w:p w14:paraId="1B23A3A0"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lang w:val="en-US"/>
              </w:rPr>
              <w:t>1.</w:t>
            </w:r>
            <w:r>
              <w:rPr>
                <w:rFonts w:ascii="仿宋_GB2312" w:eastAsia="仿宋_GB2312" w:hAnsi="仿宋_GB2312" w:cs="仿宋_GB2312" w:hint="eastAsia"/>
                <w:bCs/>
                <w:color w:val="000000"/>
                <w:spacing w:val="6"/>
                <w:szCs w:val="28"/>
              </w:rPr>
              <w:t>搭建能够即时、无</w:t>
            </w:r>
            <w:proofErr w:type="gramStart"/>
            <w:r>
              <w:rPr>
                <w:rFonts w:ascii="仿宋_GB2312" w:eastAsia="仿宋_GB2312" w:hAnsi="仿宋_GB2312" w:cs="仿宋_GB2312" w:hint="eastAsia"/>
                <w:bCs/>
                <w:color w:val="000000"/>
                <w:spacing w:val="6"/>
                <w:szCs w:val="28"/>
              </w:rPr>
              <w:t>感记录</w:t>
            </w:r>
            <w:proofErr w:type="gramEnd"/>
            <w:r>
              <w:rPr>
                <w:rFonts w:ascii="仿宋_GB2312" w:eastAsia="仿宋_GB2312" w:hAnsi="仿宋_GB2312" w:cs="仿宋_GB2312" w:hint="eastAsia"/>
                <w:bCs/>
                <w:color w:val="000000"/>
                <w:spacing w:val="6"/>
                <w:szCs w:val="28"/>
              </w:rPr>
              <w:t>干部履历、业绩内容（包括荣誉奖励、文字稿件、图片视频等）的信息化平台。</w:t>
            </w:r>
          </w:p>
          <w:p w14:paraId="70CE5702"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lang w:val="en-US"/>
              </w:rPr>
              <w:t>2.</w:t>
            </w:r>
            <w:r>
              <w:rPr>
                <w:rFonts w:ascii="仿宋_GB2312" w:eastAsia="仿宋_GB2312" w:hAnsi="仿宋_GB2312" w:cs="仿宋_GB2312" w:hint="eastAsia"/>
                <w:bCs/>
                <w:color w:val="000000"/>
                <w:spacing w:val="6"/>
                <w:szCs w:val="28"/>
              </w:rPr>
              <w:t>运用采集到的信息数据，结合本院</w:t>
            </w:r>
            <w:proofErr w:type="gramStart"/>
            <w:r>
              <w:rPr>
                <w:rFonts w:ascii="仿宋_GB2312" w:eastAsia="仿宋_GB2312" w:hAnsi="仿宋_GB2312" w:cs="仿宋_GB2312" w:hint="eastAsia"/>
                <w:bCs/>
                <w:color w:val="000000"/>
                <w:spacing w:val="6"/>
                <w:szCs w:val="28"/>
              </w:rPr>
              <w:t>的赋分和</w:t>
            </w:r>
            <w:proofErr w:type="gramEnd"/>
            <w:r>
              <w:rPr>
                <w:rFonts w:ascii="仿宋_GB2312" w:eastAsia="仿宋_GB2312" w:hAnsi="仿宋_GB2312" w:cs="仿宋_GB2312" w:hint="eastAsia"/>
                <w:bCs/>
                <w:color w:val="000000"/>
                <w:spacing w:val="6"/>
                <w:szCs w:val="28"/>
              </w:rPr>
              <w:t>评价规则，对干部的履职能</w:t>
            </w:r>
            <w:proofErr w:type="gramStart"/>
            <w:r>
              <w:rPr>
                <w:rFonts w:ascii="仿宋_GB2312" w:eastAsia="仿宋_GB2312" w:hAnsi="仿宋_GB2312" w:cs="仿宋_GB2312" w:hint="eastAsia"/>
                <w:bCs/>
                <w:color w:val="000000"/>
                <w:spacing w:val="6"/>
                <w:szCs w:val="28"/>
              </w:rPr>
              <w:t>力业绩</w:t>
            </w:r>
            <w:proofErr w:type="gramEnd"/>
            <w:r>
              <w:rPr>
                <w:rFonts w:ascii="仿宋_GB2312" w:eastAsia="仿宋_GB2312" w:hAnsi="仿宋_GB2312" w:cs="仿宋_GB2312" w:hint="eastAsia"/>
                <w:bCs/>
                <w:color w:val="000000"/>
                <w:spacing w:val="6"/>
                <w:szCs w:val="28"/>
              </w:rPr>
              <w:t>水平进行评价。</w:t>
            </w:r>
          </w:p>
          <w:p w14:paraId="569E73B0" w14:textId="77777777" w:rsidR="00FB2327" w:rsidRDefault="00000000">
            <w:pPr>
              <w:adjustRightInd w:val="0"/>
              <w:snapToGrid w:val="0"/>
              <w:ind w:firstLineChars="200" w:firstLine="504"/>
              <w:jc w:val="both"/>
              <w:rPr>
                <w:lang w:val="en-US"/>
              </w:rPr>
            </w:pPr>
            <w:r>
              <w:rPr>
                <w:rFonts w:ascii="仿宋_GB2312" w:eastAsia="仿宋_GB2312" w:hAnsi="仿宋_GB2312" w:cs="仿宋_GB2312" w:hint="eastAsia"/>
                <w:bCs/>
                <w:color w:val="000000"/>
                <w:spacing w:val="6"/>
                <w:szCs w:val="28"/>
                <w:lang w:val="en-US"/>
              </w:rPr>
              <w:t>3.成员之间可以互相评价，一事一评，通过评价的积累形成干部特点“标签”，为识别干部提供参考。</w:t>
            </w:r>
          </w:p>
          <w:p w14:paraId="4849EDD6"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4.运用现有的硬件，开展无感考勤建设。</w:t>
            </w:r>
          </w:p>
          <w:p w14:paraId="60CBF847"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5.</w:t>
            </w:r>
            <w:r>
              <w:rPr>
                <w:rFonts w:ascii="仿宋_GB2312" w:eastAsia="仿宋_GB2312" w:hAnsi="仿宋_GB2312" w:cs="仿宋_GB2312" w:hint="eastAsia"/>
                <w:bCs/>
                <w:color w:val="000000"/>
                <w:spacing w:val="6"/>
                <w:szCs w:val="28"/>
              </w:rPr>
              <w:t>运用智能化分析手段，分析干部情况、队伍情况，为干部选任、</w:t>
            </w:r>
            <w:proofErr w:type="gramStart"/>
            <w:r>
              <w:rPr>
                <w:rFonts w:ascii="仿宋_GB2312" w:eastAsia="仿宋_GB2312" w:hAnsi="仿宋_GB2312" w:cs="仿宋_GB2312" w:hint="eastAsia"/>
                <w:bCs/>
                <w:color w:val="000000"/>
                <w:spacing w:val="6"/>
                <w:szCs w:val="28"/>
              </w:rPr>
              <w:t>检力资源</w:t>
            </w:r>
            <w:proofErr w:type="gramEnd"/>
            <w:r>
              <w:rPr>
                <w:rFonts w:ascii="仿宋_GB2312" w:eastAsia="仿宋_GB2312" w:hAnsi="仿宋_GB2312" w:cs="仿宋_GB2312" w:hint="eastAsia"/>
                <w:bCs/>
                <w:color w:val="000000"/>
                <w:spacing w:val="6"/>
                <w:szCs w:val="28"/>
              </w:rPr>
              <w:t>动态调整等决策工作提供决策支持参考。</w:t>
            </w:r>
          </w:p>
        </w:tc>
      </w:tr>
      <w:tr w:rsidR="00FB2327" w14:paraId="3727F0A2" w14:textId="77777777">
        <w:trPr>
          <w:trHeight w:val="1966"/>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281E38CB" w14:textId="77777777" w:rsidR="00FB2327" w:rsidRDefault="00000000">
            <w:pPr>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作品要求</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4843D9E5" w14:textId="77777777" w:rsidR="00FB2327" w:rsidRDefault="00000000">
            <w:pPr>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rPr>
              <w:t>一、时间：</w:t>
            </w:r>
            <w:r>
              <w:rPr>
                <w:rFonts w:ascii="仿宋_GB2312" w:eastAsia="仿宋_GB2312" w:hAnsi="仿宋_GB2312" w:cs="仿宋_GB2312" w:hint="eastAsia"/>
                <w:bCs/>
                <w:color w:val="000000"/>
                <w:spacing w:val="6"/>
                <w:szCs w:val="28"/>
                <w:lang w:val="en-US"/>
              </w:rPr>
              <w:t>2026年5月前完成</w:t>
            </w:r>
          </w:p>
          <w:p w14:paraId="66CAA0A6" w14:textId="77777777" w:rsidR="00FB2327" w:rsidRDefault="00000000">
            <w:pPr>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二、形式：提供可视化界面，或能够实现上述需求的方式。</w:t>
            </w:r>
          </w:p>
          <w:p w14:paraId="2AC3F2D1" w14:textId="77777777" w:rsidR="00FB2327" w:rsidRDefault="00000000">
            <w:pPr>
              <w:adjustRightInd w:val="0"/>
              <w:snapToGrid w:val="0"/>
              <w:ind w:firstLineChars="200" w:firstLine="504"/>
              <w:rPr>
                <w:rFonts w:ascii="仿宋_GB2312" w:eastAsia="仿宋_GB2312" w:hAnsi="仿宋_GB2312" w:cs="仿宋_GB2312"/>
                <w:color w:val="000000"/>
              </w:rPr>
            </w:pPr>
            <w:r>
              <w:rPr>
                <w:rFonts w:ascii="仿宋_GB2312" w:eastAsia="仿宋_GB2312" w:hAnsi="仿宋_GB2312" w:cs="仿宋_GB2312" w:hint="eastAsia"/>
                <w:bCs/>
                <w:color w:val="000000"/>
                <w:spacing w:val="6"/>
                <w:szCs w:val="28"/>
                <w:lang w:val="en-US"/>
              </w:rPr>
              <w:t>三、要求：该平台可供全院干警使用（上</w:t>
            </w:r>
            <w:proofErr w:type="gramStart"/>
            <w:r>
              <w:rPr>
                <w:rFonts w:ascii="仿宋_GB2312" w:eastAsia="仿宋_GB2312" w:hAnsi="仿宋_GB2312" w:cs="仿宋_GB2312" w:hint="eastAsia"/>
                <w:bCs/>
                <w:color w:val="000000"/>
                <w:spacing w:val="6"/>
                <w:szCs w:val="28"/>
                <w:lang w:val="en-US"/>
              </w:rPr>
              <w:t>传个人</w:t>
            </w:r>
            <w:proofErr w:type="gramEnd"/>
            <w:r>
              <w:rPr>
                <w:rFonts w:ascii="仿宋_GB2312" w:eastAsia="仿宋_GB2312" w:hAnsi="仿宋_GB2312" w:cs="仿宋_GB2312" w:hint="eastAsia"/>
                <w:bCs/>
                <w:color w:val="000000"/>
                <w:spacing w:val="6"/>
                <w:szCs w:val="28"/>
                <w:lang w:val="en-US"/>
              </w:rPr>
              <w:t>业绩和互评），优先</w:t>
            </w:r>
            <w:proofErr w:type="gramStart"/>
            <w:r>
              <w:rPr>
                <w:rFonts w:ascii="仿宋_GB2312" w:eastAsia="仿宋_GB2312" w:hAnsi="仿宋_GB2312" w:cs="仿宋_GB2312" w:hint="eastAsia"/>
                <w:bCs/>
                <w:color w:val="000000"/>
                <w:spacing w:val="6"/>
                <w:szCs w:val="28"/>
                <w:lang w:val="en-US"/>
              </w:rPr>
              <w:t>在信创系统开发</w:t>
            </w:r>
            <w:proofErr w:type="gramEnd"/>
            <w:r>
              <w:rPr>
                <w:rFonts w:ascii="仿宋_GB2312" w:eastAsia="仿宋_GB2312" w:hAnsi="仿宋_GB2312" w:cs="仿宋_GB2312" w:hint="eastAsia"/>
                <w:bCs/>
                <w:color w:val="000000"/>
                <w:spacing w:val="6"/>
                <w:szCs w:val="28"/>
                <w:lang w:val="en-US"/>
              </w:rPr>
              <w:t>，部分需互联网实现的功能可以先行在互联网环境使用。</w:t>
            </w:r>
          </w:p>
        </w:tc>
      </w:tr>
      <w:tr w:rsidR="00FB2327" w14:paraId="65719865" w14:textId="77777777">
        <w:trPr>
          <w:trHeight w:val="2050"/>
          <w:jc w:val="center"/>
        </w:trPr>
        <w:tc>
          <w:tcPr>
            <w:tcW w:w="1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FCAF82" w14:textId="77777777" w:rsidR="00FB2327"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作品评审</w:t>
            </w:r>
          </w:p>
          <w:p w14:paraId="300DBCE0" w14:textId="77777777" w:rsidR="00FB2327"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标准</w:t>
            </w:r>
          </w:p>
        </w:tc>
        <w:tc>
          <w:tcPr>
            <w:tcW w:w="66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5FF1E8" w14:textId="77777777" w:rsidR="00FB2327" w:rsidRDefault="00000000">
            <w:pPr>
              <w:overflowPunct w:val="0"/>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一、能够基本实现上述目标需求，并在本院范围内投入日常使用。</w:t>
            </w:r>
          </w:p>
          <w:p w14:paraId="6E62AAC2" w14:textId="77777777" w:rsidR="00FB2327" w:rsidRDefault="00000000">
            <w:pPr>
              <w:overflowPunct w:val="0"/>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二、实现方式简便易行，安全稳定。</w:t>
            </w:r>
          </w:p>
          <w:p w14:paraId="47CA0CBA" w14:textId="77777777" w:rsidR="00FB2327" w:rsidRDefault="00000000">
            <w:pPr>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lang w:val="en-US"/>
              </w:rPr>
              <w:t>三、能够做到无感采集、智能决策为最佳目标，提供过渡方案或逐步分期实现也可。</w:t>
            </w:r>
          </w:p>
        </w:tc>
      </w:tr>
      <w:tr w:rsidR="00FB2327" w14:paraId="6FB8FB11" w14:textId="77777777">
        <w:trPr>
          <w:trHeight w:val="1746"/>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0226C906" w14:textId="77777777" w:rsidR="00FB2327"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其他</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2EB9B05" w14:textId="77777777" w:rsidR="00FB2327" w:rsidRDefault="00000000">
            <w:pPr>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暂无。</w:t>
            </w:r>
          </w:p>
        </w:tc>
      </w:tr>
    </w:tbl>
    <w:p w14:paraId="03E4A720" w14:textId="77777777" w:rsidR="00FB2327" w:rsidRDefault="00000000">
      <w:pPr>
        <w:rPr>
          <w:rFonts w:ascii="方正黑体简体" w:eastAsia="方正黑体简体"/>
          <w:bCs/>
          <w:spacing w:val="6"/>
          <w:sz w:val="32"/>
          <w:szCs w:val="32"/>
        </w:rPr>
      </w:pPr>
      <w:r>
        <w:rPr>
          <w:rFonts w:ascii="方正黑体简体" w:eastAsia="方正黑体简体" w:hint="eastAsia"/>
          <w:bCs/>
          <w:spacing w:val="6"/>
          <w:sz w:val="32"/>
          <w:szCs w:val="32"/>
        </w:rPr>
        <w:t>三、激励保障</w:t>
      </w:r>
    </w:p>
    <w:p w14:paraId="6C974648" w14:textId="77777777" w:rsidR="00FB2327" w:rsidRDefault="00000000">
      <w:pPr>
        <w:tabs>
          <w:tab w:val="left" w:pos="8640"/>
        </w:tabs>
        <w:adjustRightInd w:val="0"/>
        <w:snapToGrid w:val="0"/>
        <w:spacing w:line="440" w:lineRule="exact"/>
        <w:rPr>
          <w:rFonts w:ascii="楷体_GB2312" w:eastAsia="楷体_GB2312" w:hAnsi="楷体_GB2312" w:cs="楷体_GB2312"/>
          <w:bCs/>
          <w:spacing w:val="6"/>
          <w:w w:val="90"/>
        </w:rPr>
      </w:pPr>
      <w:r>
        <w:rPr>
          <w:rFonts w:ascii="楷体_GB2312" w:eastAsia="楷体_GB2312" w:hAnsi="楷体_GB2312" w:cs="楷体_GB2312" w:hint="eastAsia"/>
          <w:bCs/>
          <w:spacing w:val="6"/>
          <w:w w:val="90"/>
        </w:rPr>
        <w:t>（参赛者一经获奖，出题单位须及时兑现相关保障措施、奖项设置及奖励措施等）</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FB2327" w14:paraId="3D583D7C" w14:textId="77777777">
        <w:trPr>
          <w:trHeight w:val="2414"/>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1BBC478" w14:textId="77777777" w:rsidR="00FB2327" w:rsidRDefault="00000000">
            <w:pPr>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lastRenderedPageBreak/>
              <w:t>保障</w:t>
            </w:r>
            <w:r>
              <w:rPr>
                <w:rFonts w:ascii="楷体_GB2312" w:eastAsia="楷体_GB2312" w:hAnsi="楷体_GB2312" w:cs="楷体_GB2312" w:hint="eastAsia"/>
                <w:color w:val="000000"/>
                <w:sz w:val="28"/>
                <w:szCs w:val="28"/>
              </w:rPr>
              <w:t>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8493709"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1.联络员可现场参观调研本院目前的相关工作流程与运转方式。</w:t>
            </w:r>
          </w:p>
          <w:p w14:paraId="1736B666"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2.可提供本院相关的非涉密工作资料与研究资料。</w:t>
            </w:r>
          </w:p>
          <w:p w14:paraId="6104D563"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3.</w:t>
            </w:r>
            <w:r>
              <w:rPr>
                <w:rFonts w:ascii="仿宋_GB2312" w:eastAsia="仿宋_GB2312" w:hAnsi="仿宋_GB2312" w:cs="仿宋_GB2312" w:hint="eastAsia"/>
                <w:bCs/>
                <w:color w:val="000000"/>
                <w:spacing w:val="6"/>
                <w:szCs w:val="28"/>
              </w:rPr>
              <w:t>配备</w:t>
            </w:r>
            <w:r>
              <w:rPr>
                <w:rFonts w:ascii="仿宋_GB2312" w:eastAsia="仿宋_GB2312" w:hAnsi="仿宋_GB2312" w:cs="仿宋_GB2312" w:hint="eastAsia"/>
                <w:bCs/>
                <w:color w:val="000000"/>
                <w:spacing w:val="6"/>
                <w:szCs w:val="28"/>
                <w:lang w:val="en-US"/>
              </w:rPr>
              <w:t>专门</w:t>
            </w:r>
            <w:r>
              <w:rPr>
                <w:rFonts w:ascii="仿宋_GB2312" w:eastAsia="仿宋_GB2312" w:hAnsi="仿宋_GB2312" w:cs="仿宋_GB2312" w:hint="eastAsia"/>
                <w:bCs/>
                <w:color w:val="000000"/>
                <w:spacing w:val="6"/>
                <w:szCs w:val="28"/>
              </w:rPr>
              <w:t>指导联络人员，形成的作品可以共同申请专利</w:t>
            </w:r>
            <w:r>
              <w:rPr>
                <w:rFonts w:ascii="仿宋_GB2312" w:eastAsia="仿宋_GB2312" w:hAnsi="仿宋_GB2312" w:cs="仿宋_GB2312" w:hint="eastAsia"/>
                <w:bCs/>
                <w:color w:val="000000"/>
                <w:spacing w:val="6"/>
                <w:szCs w:val="28"/>
                <w:lang w:val="en-US"/>
              </w:rPr>
              <w:t>。</w:t>
            </w:r>
          </w:p>
          <w:p w14:paraId="15205B86"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4.上述保障均可在参赛者需要时提供。</w:t>
            </w:r>
          </w:p>
        </w:tc>
      </w:tr>
      <w:tr w:rsidR="00FB2327" w14:paraId="0D21ADEA" w14:textId="77777777">
        <w:trPr>
          <w:trHeight w:val="4621"/>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4F090B0C" w14:textId="77777777" w:rsidR="00FB2327" w:rsidRDefault="00000000">
            <w:pPr>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奖项设置和奖励措施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9FCD635"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一、奖项设置</w:t>
            </w:r>
          </w:p>
          <w:p w14:paraId="0D00D2C9"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原则上设“擂主”团队1个，根据实际情况评出相应的特等奖、一等奖、二等奖、三等奖项目若干。</w:t>
            </w:r>
          </w:p>
          <w:p w14:paraId="1419A69E"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二、激励措施</w:t>
            </w:r>
          </w:p>
          <w:p w14:paraId="7B765597"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1.擂主：本院将向国家及市级机关报送作品情况，并在一定范围内开展推广应用工作。依据相关法律规定，及时为作品申请共同专利。针对参与作品研究的师生，可分别按照上级挂职交流工作部署和本院“育才班”实习工作安排，</w:t>
            </w:r>
            <w:proofErr w:type="gramStart"/>
            <w:r>
              <w:rPr>
                <w:rFonts w:ascii="仿宋_GB2312" w:eastAsia="仿宋_GB2312" w:hAnsi="仿宋_GB2312" w:cs="仿宋_GB2312" w:hint="eastAsia"/>
                <w:bCs/>
                <w:color w:val="000000"/>
                <w:spacing w:val="6"/>
                <w:szCs w:val="28"/>
                <w:lang w:val="en-US"/>
              </w:rPr>
              <w:t>依据人岗相适</w:t>
            </w:r>
            <w:proofErr w:type="gramEnd"/>
            <w:r>
              <w:rPr>
                <w:rFonts w:ascii="仿宋_GB2312" w:eastAsia="仿宋_GB2312" w:hAnsi="仿宋_GB2312" w:cs="仿宋_GB2312" w:hint="eastAsia"/>
                <w:bCs/>
                <w:color w:val="000000"/>
                <w:spacing w:val="6"/>
                <w:szCs w:val="28"/>
                <w:lang w:val="en-US"/>
              </w:rPr>
              <w:t>原则择优提供到本院适合岗位挂职或实习的机会。</w:t>
            </w:r>
          </w:p>
          <w:p w14:paraId="7A93DECF"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2.其他奖项：根据本院“育才班”实习岗位安排，</w:t>
            </w:r>
            <w:proofErr w:type="gramStart"/>
            <w:r>
              <w:rPr>
                <w:rFonts w:ascii="仿宋_GB2312" w:eastAsia="仿宋_GB2312" w:hAnsi="仿宋_GB2312" w:cs="仿宋_GB2312" w:hint="eastAsia"/>
                <w:bCs/>
                <w:color w:val="000000"/>
                <w:spacing w:val="6"/>
                <w:szCs w:val="28"/>
                <w:lang w:val="en-US"/>
              </w:rPr>
              <w:t>依据人岗相适</w:t>
            </w:r>
            <w:proofErr w:type="gramEnd"/>
            <w:r>
              <w:rPr>
                <w:rFonts w:ascii="仿宋_GB2312" w:eastAsia="仿宋_GB2312" w:hAnsi="仿宋_GB2312" w:cs="仿宋_GB2312" w:hint="eastAsia"/>
                <w:bCs/>
                <w:color w:val="000000"/>
                <w:spacing w:val="6"/>
                <w:szCs w:val="28"/>
                <w:lang w:val="en-US"/>
              </w:rPr>
              <w:t>原则择优提供本院实习机会。</w:t>
            </w:r>
          </w:p>
        </w:tc>
      </w:tr>
    </w:tbl>
    <w:p w14:paraId="25F330E7" w14:textId="77777777" w:rsidR="00FB2327" w:rsidRDefault="00000000">
      <w:pPr>
        <w:tabs>
          <w:tab w:val="left" w:pos="8640"/>
        </w:tabs>
        <w:adjustRightInd w:val="0"/>
        <w:snapToGrid w:val="0"/>
        <w:spacing w:line="560" w:lineRule="exact"/>
        <w:rPr>
          <w:rFonts w:ascii="方正黑体简体" w:eastAsia="方正黑体简体"/>
          <w:bCs/>
          <w:spacing w:val="6"/>
          <w:sz w:val="32"/>
          <w:szCs w:val="32"/>
          <w:lang w:val="en-US"/>
        </w:rPr>
      </w:pPr>
      <w:r>
        <w:rPr>
          <w:rFonts w:ascii="方正黑体简体" w:eastAsia="方正黑体简体" w:hint="eastAsia"/>
          <w:bCs/>
          <w:spacing w:val="6"/>
          <w:sz w:val="32"/>
          <w:szCs w:val="32"/>
          <w:lang w:val="en-US"/>
        </w:rPr>
        <w:t>四、选题意义</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FB2327" w14:paraId="1D437F9F" w14:textId="77777777">
        <w:trPr>
          <w:trHeight w:val="1593"/>
          <w:jc w:val="center"/>
        </w:trPr>
        <w:tc>
          <w:tcPr>
            <w:tcW w:w="1815" w:type="dxa"/>
            <w:tcBorders>
              <w:top w:val="single" w:sz="4" w:space="0" w:color="000000"/>
              <w:left w:val="single" w:sz="4" w:space="0" w:color="000000"/>
              <w:bottom w:val="single" w:sz="4" w:space="0" w:color="000000"/>
              <w:right w:val="single" w:sz="4" w:space="0" w:color="000000"/>
              <w:tl2br w:val="nil"/>
            </w:tcBorders>
            <w:shd w:val="clear" w:color="auto" w:fill="FFFFFF"/>
            <w:vAlign w:val="center"/>
          </w:tcPr>
          <w:p w14:paraId="33045A34" w14:textId="77777777" w:rsidR="00FB2327"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技术意义</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B2F36B" w14:textId="77777777" w:rsidR="00FB2327" w:rsidRDefault="00000000">
            <w:pPr>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通过及时收集和数据管理，将散落的政工工作信息数据转化为结构化数据，进一步实现智能化应用，贯通人力资源管理工作中数据采集、数据治理、数据应用、场景建设的不同层级需求。</w:t>
            </w:r>
          </w:p>
        </w:tc>
      </w:tr>
      <w:tr w:rsidR="00FB2327" w14:paraId="18F5C290" w14:textId="77777777">
        <w:trPr>
          <w:trHeight w:val="1733"/>
          <w:jc w:val="center"/>
        </w:trPr>
        <w:tc>
          <w:tcPr>
            <w:tcW w:w="18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CFA021" w14:textId="77777777" w:rsidR="00FB2327"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经济社会效益</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A2A88D" w14:textId="77777777" w:rsidR="00FB2327" w:rsidRDefault="00000000">
            <w:pPr>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破解检察系统的传统政工管理难题、加强针对检察官、检察官助理、综合部门人员的日常精细化管理，通过即时记录、动态评价、智能分析，实现对检察官队伍和人员的“精准画像”，持续提升检察干部队伍建设科学化、精准化、智能化水平。</w:t>
            </w:r>
          </w:p>
        </w:tc>
      </w:tr>
    </w:tbl>
    <w:p w14:paraId="5359450A" w14:textId="77777777" w:rsidR="00FB2327" w:rsidRDefault="00000000">
      <w:pPr>
        <w:rPr>
          <w:rFonts w:ascii="方正黑体简体" w:eastAsia="方正黑体简体"/>
          <w:bCs/>
          <w:spacing w:val="6"/>
          <w:sz w:val="32"/>
          <w:szCs w:val="32"/>
          <w:lang w:val="en-US"/>
        </w:rPr>
      </w:pPr>
      <w:r>
        <w:rPr>
          <w:rFonts w:ascii="方正黑体简体" w:eastAsia="方正黑体简体" w:hint="eastAsia"/>
          <w:bCs/>
          <w:spacing w:val="6"/>
          <w:sz w:val="32"/>
          <w:szCs w:val="32"/>
          <w:lang w:val="en-US"/>
        </w:rPr>
        <w:br w:type="page"/>
      </w:r>
    </w:p>
    <w:p w14:paraId="0D287735" w14:textId="77777777" w:rsidR="00FB2327" w:rsidRDefault="00000000">
      <w:pPr>
        <w:widowControl w:val="0"/>
        <w:wordWrap w:val="0"/>
        <w:spacing w:line="560" w:lineRule="exact"/>
        <w:jc w:val="center"/>
        <w:rPr>
          <w:rFonts w:eastAsia="方正小标宋简体"/>
          <w:bCs/>
          <w:kern w:val="2"/>
          <w:sz w:val="44"/>
          <w:szCs w:val="32"/>
          <w:lang w:val="en-US"/>
        </w:rPr>
      </w:pPr>
      <w:r>
        <w:rPr>
          <w:rFonts w:eastAsia="方正小标宋简体" w:cs="方正小标宋简体" w:hint="eastAsia"/>
          <w:bCs/>
          <w:kern w:val="2"/>
          <w:sz w:val="44"/>
          <w:szCs w:val="32"/>
          <w:lang w:val="en-US"/>
        </w:rPr>
        <w:lastRenderedPageBreak/>
        <w:t>“青朗法治”法治建设</w:t>
      </w:r>
      <w:r>
        <w:rPr>
          <w:rFonts w:eastAsia="方正小标宋简体"/>
          <w:bCs/>
          <w:kern w:val="2"/>
          <w:sz w:val="44"/>
          <w:szCs w:val="32"/>
          <w:lang w:val="en-US"/>
        </w:rPr>
        <w:t>专项赛</w:t>
      </w:r>
    </w:p>
    <w:p w14:paraId="2E24AD95" w14:textId="77777777" w:rsidR="00FB2327" w:rsidRDefault="00000000">
      <w:pPr>
        <w:tabs>
          <w:tab w:val="left" w:pos="8640"/>
        </w:tabs>
        <w:adjustRightInd w:val="0"/>
        <w:snapToGrid w:val="0"/>
        <w:spacing w:line="560" w:lineRule="exact"/>
        <w:jc w:val="center"/>
        <w:rPr>
          <w:rFonts w:eastAsia="方正小标宋简体" w:cs="方正小标宋简体"/>
          <w:bCs/>
          <w:kern w:val="2"/>
          <w:sz w:val="44"/>
          <w:szCs w:val="32"/>
          <w:lang w:val="en-US"/>
        </w:rPr>
      </w:pPr>
      <w:r>
        <w:rPr>
          <w:rFonts w:eastAsia="方正小标宋简体"/>
          <w:bCs/>
          <w:kern w:val="2"/>
          <w:sz w:val="44"/>
          <w:szCs w:val="32"/>
          <w:lang w:val="en-US"/>
        </w:rPr>
        <w:t>项目需求榜单</w:t>
      </w:r>
      <w:r>
        <w:rPr>
          <w:rFonts w:eastAsia="方正小标宋简体" w:cs="方正小标宋简体" w:hint="eastAsia"/>
          <w:bCs/>
          <w:kern w:val="2"/>
          <w:sz w:val="44"/>
          <w:szCs w:val="32"/>
          <w:lang w:val="en-US"/>
        </w:rPr>
        <w:t>—</w:t>
      </w:r>
      <w:r>
        <w:rPr>
          <w:rFonts w:eastAsia="方正小标宋简体" w:cs="方正小标宋简体" w:hint="eastAsia"/>
          <w:bCs/>
          <w:kern w:val="2"/>
          <w:sz w:val="44"/>
          <w:szCs w:val="32"/>
          <w:lang w:val="en-US"/>
        </w:rPr>
        <w:t>09</w:t>
      </w:r>
    </w:p>
    <w:p w14:paraId="7CB9176F" w14:textId="77777777" w:rsidR="00FB2327" w:rsidRDefault="00FB2327">
      <w:pPr>
        <w:tabs>
          <w:tab w:val="left" w:pos="8640"/>
        </w:tabs>
        <w:adjustRightInd w:val="0"/>
        <w:snapToGrid w:val="0"/>
        <w:spacing w:line="560" w:lineRule="exact"/>
        <w:jc w:val="center"/>
        <w:rPr>
          <w:rFonts w:eastAsia="方正小标宋简体" w:cs="方正小标宋简体"/>
          <w:bCs/>
          <w:kern w:val="2"/>
          <w:sz w:val="44"/>
          <w:szCs w:val="32"/>
          <w:lang w:val="en-US"/>
        </w:rPr>
      </w:pPr>
    </w:p>
    <w:p w14:paraId="4CA2C595" w14:textId="77777777" w:rsidR="00FB2327" w:rsidRDefault="00000000">
      <w:pPr>
        <w:tabs>
          <w:tab w:val="left" w:pos="8640"/>
        </w:tabs>
        <w:adjustRightInd w:val="0"/>
        <w:snapToGrid w:val="0"/>
        <w:spacing w:line="560" w:lineRule="exact"/>
        <w:rPr>
          <w:rFonts w:ascii="方正楷体简体" w:eastAsia="方正楷体简体" w:hAnsi="方正楷体简体" w:cs="方正楷体简体"/>
          <w:bCs/>
          <w:spacing w:val="6"/>
        </w:rPr>
      </w:pPr>
      <w:r>
        <w:rPr>
          <w:rFonts w:ascii="方正黑体简体" w:eastAsia="方正黑体简体" w:hint="eastAsia"/>
          <w:bCs/>
          <w:spacing w:val="6"/>
          <w:sz w:val="32"/>
          <w:szCs w:val="32"/>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3076"/>
        <w:gridCol w:w="1073"/>
        <w:gridCol w:w="2783"/>
      </w:tblGrid>
      <w:tr w:rsidR="00FB2327" w14:paraId="3BBD52B9" w14:textId="77777777">
        <w:trPr>
          <w:trHeight w:val="582"/>
          <w:jc w:val="center"/>
        </w:trPr>
        <w:tc>
          <w:tcPr>
            <w:tcW w:w="1668" w:type="dxa"/>
            <w:vAlign w:val="center"/>
          </w:tcPr>
          <w:p w14:paraId="37EEF2C5" w14:textId="77777777" w:rsidR="00FB2327" w:rsidRDefault="00000000">
            <w:pPr>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单位名称</w:t>
            </w:r>
          </w:p>
        </w:tc>
        <w:tc>
          <w:tcPr>
            <w:tcW w:w="6932" w:type="dxa"/>
            <w:gridSpan w:val="3"/>
            <w:vAlign w:val="center"/>
          </w:tcPr>
          <w:p w14:paraId="2A7E7F05" w14:textId="77777777" w:rsidR="00FB2327" w:rsidRDefault="00000000">
            <w:pPr>
              <w:adjustRightInd w:val="0"/>
              <w:snapToGrid w:val="0"/>
              <w:jc w:val="center"/>
              <w:rPr>
                <w:rFonts w:ascii="仿宋_GB2312" w:eastAsia="仿宋_GB2312" w:hAnsi="仿宋_GB2312" w:cs="仿宋_GB2312"/>
              </w:rPr>
            </w:pPr>
            <w:r>
              <w:rPr>
                <w:rFonts w:ascii="仿宋_GB2312" w:eastAsia="仿宋_GB2312" w:hAnsi="仿宋_GB2312" w:cs="仿宋_GB2312" w:hint="eastAsia"/>
                <w:bCs/>
                <w:spacing w:val="6"/>
                <w:szCs w:val="28"/>
                <w:lang w:val="en-US"/>
              </w:rPr>
              <w:t>北京市丰台区人民法院</w:t>
            </w:r>
          </w:p>
        </w:tc>
      </w:tr>
      <w:tr w:rsidR="00FB2327" w14:paraId="285D337C" w14:textId="77777777">
        <w:trPr>
          <w:trHeight w:val="582"/>
          <w:jc w:val="center"/>
        </w:trPr>
        <w:tc>
          <w:tcPr>
            <w:tcW w:w="1668" w:type="dxa"/>
            <w:vAlign w:val="center"/>
          </w:tcPr>
          <w:p w14:paraId="6AED22CC" w14:textId="77777777" w:rsidR="00FB2327" w:rsidRDefault="00000000">
            <w:pPr>
              <w:adjustRightInd w:val="0"/>
              <w:snapToGrid w:val="0"/>
              <w:jc w:val="center"/>
              <w:rPr>
                <w:rFonts w:ascii="楷体_GB2312" w:eastAsia="楷体_GB2312" w:hAnsi="楷体_GB2312" w:cs="楷体_GB2312"/>
                <w:bCs/>
                <w:spacing w:val="6"/>
                <w:szCs w:val="28"/>
                <w:lang w:val="en-US"/>
              </w:rPr>
            </w:pPr>
            <w:r>
              <w:rPr>
                <w:rFonts w:ascii="楷体_GB2312" w:eastAsia="楷体_GB2312" w:hAnsi="楷体_GB2312" w:cs="楷体_GB2312" w:hint="eastAsia"/>
                <w:sz w:val="28"/>
                <w:szCs w:val="32"/>
                <w:lang w:val="en-US"/>
              </w:rPr>
              <w:t>单位类型</w:t>
            </w:r>
          </w:p>
        </w:tc>
        <w:tc>
          <w:tcPr>
            <w:tcW w:w="6932" w:type="dxa"/>
            <w:gridSpan w:val="3"/>
            <w:vAlign w:val="center"/>
          </w:tcPr>
          <w:p w14:paraId="01BB7DF6" w14:textId="77777777" w:rsidR="00FB2327" w:rsidRDefault="00000000">
            <w:pPr>
              <w:adjustRightInd w:val="0"/>
              <w:snapToGrid w:val="0"/>
              <w:jc w:val="both"/>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丰台区机关单位</w:t>
            </w:r>
          </w:p>
        </w:tc>
      </w:tr>
      <w:tr w:rsidR="00FB2327" w14:paraId="71066D21" w14:textId="77777777">
        <w:trPr>
          <w:trHeight w:val="567"/>
          <w:jc w:val="center"/>
        </w:trPr>
        <w:tc>
          <w:tcPr>
            <w:tcW w:w="1668" w:type="dxa"/>
            <w:vAlign w:val="center"/>
          </w:tcPr>
          <w:p w14:paraId="1D06BB84" w14:textId="77777777" w:rsidR="00FB2327" w:rsidRDefault="00000000">
            <w:pPr>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地址</w:t>
            </w:r>
          </w:p>
        </w:tc>
        <w:tc>
          <w:tcPr>
            <w:tcW w:w="6932" w:type="dxa"/>
            <w:gridSpan w:val="3"/>
            <w:vAlign w:val="center"/>
          </w:tcPr>
          <w:p w14:paraId="1E2B05F5" w14:textId="77777777" w:rsidR="00FB2327" w:rsidRDefault="00000000">
            <w:pPr>
              <w:adjustRightInd w:val="0"/>
              <w:jc w:val="both"/>
              <w:rPr>
                <w:rFonts w:ascii="仿宋_GB2312" w:eastAsia="仿宋_GB2312" w:hAnsi="仿宋_GB2312" w:cs="仿宋_GB2312"/>
                <w:lang w:val="en-US"/>
              </w:rPr>
            </w:pPr>
            <w:r>
              <w:rPr>
                <w:rFonts w:ascii="仿宋_GB2312" w:eastAsia="仿宋_GB2312" w:hAnsi="仿宋_GB2312" w:cs="仿宋_GB2312" w:hint="eastAsia"/>
              </w:rPr>
              <w:t>丰台</w:t>
            </w:r>
            <w:proofErr w:type="gramStart"/>
            <w:r>
              <w:rPr>
                <w:rFonts w:ascii="仿宋_GB2312" w:eastAsia="仿宋_GB2312" w:hAnsi="仿宋_GB2312" w:cs="仿宋_GB2312" w:hint="eastAsia"/>
              </w:rPr>
              <w:t>区近园路</w:t>
            </w:r>
            <w:proofErr w:type="gramEnd"/>
            <w:r>
              <w:rPr>
                <w:rFonts w:ascii="仿宋_GB2312" w:eastAsia="仿宋_GB2312" w:hAnsi="仿宋_GB2312" w:cs="仿宋_GB2312" w:hint="eastAsia"/>
                <w:lang w:val="en-US"/>
              </w:rPr>
              <w:t>9号</w:t>
            </w:r>
          </w:p>
        </w:tc>
      </w:tr>
      <w:tr w:rsidR="00FB2327" w14:paraId="62A2DABF" w14:textId="77777777">
        <w:trPr>
          <w:trHeight w:val="1242"/>
          <w:jc w:val="center"/>
        </w:trPr>
        <w:tc>
          <w:tcPr>
            <w:tcW w:w="1668" w:type="dxa"/>
            <w:vAlign w:val="center"/>
          </w:tcPr>
          <w:p w14:paraId="49BDF5C8" w14:textId="77777777" w:rsidR="00FB2327" w:rsidRDefault="00000000">
            <w:pPr>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lang w:val="en-US"/>
              </w:rPr>
              <w:t>单位</w:t>
            </w:r>
            <w:r>
              <w:rPr>
                <w:rFonts w:ascii="楷体_GB2312" w:eastAsia="楷体_GB2312" w:hAnsi="楷体_GB2312" w:cs="楷体_GB2312" w:hint="eastAsia"/>
                <w:sz w:val="28"/>
                <w:szCs w:val="32"/>
              </w:rPr>
              <w:t>简介</w:t>
            </w:r>
          </w:p>
        </w:tc>
        <w:tc>
          <w:tcPr>
            <w:tcW w:w="6932" w:type="dxa"/>
            <w:gridSpan w:val="3"/>
            <w:vAlign w:val="center"/>
          </w:tcPr>
          <w:p w14:paraId="5B083C05" w14:textId="77777777" w:rsidR="00FB2327" w:rsidRDefault="00000000">
            <w:pPr>
              <w:adjustRightInd w:val="0"/>
              <w:snapToGrid w:val="0"/>
              <w:jc w:val="both"/>
              <w:rPr>
                <w:rFonts w:ascii="仿宋_GB2312" w:eastAsia="仿宋_GB2312" w:hAnsi="仿宋_GB2312" w:cs="仿宋_GB2312"/>
                <w:bCs/>
                <w:spacing w:val="6"/>
                <w:szCs w:val="28"/>
              </w:rPr>
            </w:pPr>
            <w:r>
              <w:rPr>
                <w:rFonts w:ascii="仿宋_GB2312" w:eastAsia="仿宋_GB2312" w:hAnsi="仿宋_GB2312" w:cs="仿宋_GB2312" w:hint="eastAsia"/>
                <w:bCs/>
                <w:spacing w:val="6"/>
                <w:szCs w:val="28"/>
                <w:lang w:val="en-US"/>
              </w:rPr>
              <w:t>丰台法院成立于1952年11月27日，法院审判办公楼现坐落于北京市丰台</w:t>
            </w:r>
            <w:proofErr w:type="gramStart"/>
            <w:r>
              <w:rPr>
                <w:rFonts w:ascii="仿宋_GB2312" w:eastAsia="仿宋_GB2312" w:hAnsi="仿宋_GB2312" w:cs="仿宋_GB2312" w:hint="eastAsia"/>
                <w:bCs/>
                <w:spacing w:val="6"/>
                <w:szCs w:val="28"/>
                <w:lang w:val="en-US"/>
              </w:rPr>
              <w:t>区近园路</w:t>
            </w:r>
            <w:proofErr w:type="gramEnd"/>
            <w:r>
              <w:rPr>
                <w:rFonts w:ascii="仿宋_GB2312" w:eastAsia="仿宋_GB2312" w:hAnsi="仿宋_GB2312" w:cs="仿宋_GB2312" w:hint="eastAsia"/>
                <w:bCs/>
                <w:spacing w:val="6"/>
                <w:szCs w:val="28"/>
                <w:lang w:val="en-US"/>
              </w:rPr>
              <w:t>9号。现有干警670人，21个部门，包括审判业务机构17个、非审判业务机构3个、所属事业单位1个。办公布局上，</w:t>
            </w:r>
            <w:proofErr w:type="gramStart"/>
            <w:r>
              <w:rPr>
                <w:rFonts w:ascii="仿宋_GB2312" w:eastAsia="仿宋_GB2312" w:hAnsi="仿宋_GB2312" w:cs="仿宋_GB2312" w:hint="eastAsia"/>
                <w:bCs/>
                <w:spacing w:val="6"/>
                <w:szCs w:val="28"/>
                <w:lang w:val="en-US"/>
              </w:rPr>
              <w:t>除院机关</w:t>
            </w:r>
            <w:proofErr w:type="gramEnd"/>
            <w:r>
              <w:rPr>
                <w:rFonts w:ascii="仿宋_GB2312" w:eastAsia="仿宋_GB2312" w:hAnsi="仿宋_GB2312" w:cs="仿宋_GB2312" w:hint="eastAsia"/>
                <w:bCs/>
                <w:spacing w:val="6"/>
                <w:szCs w:val="28"/>
                <w:lang w:val="en-US"/>
              </w:rPr>
              <w:t>外，还有</w:t>
            </w:r>
            <w:proofErr w:type="gramStart"/>
            <w:r>
              <w:rPr>
                <w:rFonts w:ascii="仿宋_GB2312" w:eastAsia="仿宋_GB2312" w:hAnsi="仿宋_GB2312" w:cs="仿宋_GB2312" w:hint="eastAsia"/>
                <w:bCs/>
                <w:spacing w:val="6"/>
                <w:szCs w:val="28"/>
                <w:lang w:val="en-US"/>
              </w:rPr>
              <w:t>1个诉调</w:t>
            </w:r>
            <w:proofErr w:type="gramEnd"/>
            <w:r>
              <w:rPr>
                <w:rFonts w:ascii="仿宋_GB2312" w:eastAsia="仿宋_GB2312" w:hAnsi="仿宋_GB2312" w:cs="仿宋_GB2312" w:hint="eastAsia"/>
                <w:bCs/>
                <w:spacing w:val="6"/>
                <w:szCs w:val="28"/>
                <w:lang w:val="en-US"/>
              </w:rPr>
              <w:t>对接中心，南苑（执行局）、科技园（商事审判）2个审判区，以及7个人民法庭。</w:t>
            </w:r>
          </w:p>
        </w:tc>
      </w:tr>
      <w:tr w:rsidR="00FB2327" w14:paraId="27A45058" w14:textId="77777777">
        <w:trPr>
          <w:trHeight w:val="535"/>
          <w:jc w:val="center"/>
        </w:trPr>
        <w:tc>
          <w:tcPr>
            <w:tcW w:w="1668" w:type="dxa"/>
            <w:vAlign w:val="center"/>
          </w:tcPr>
          <w:p w14:paraId="38BD0FC7" w14:textId="77777777" w:rsidR="00FB2327" w:rsidRDefault="00000000">
            <w:pPr>
              <w:adjustRightInd w:val="0"/>
              <w:snapToGrid w:val="0"/>
              <w:ind w:firstLineChars="100" w:firstLine="280"/>
              <w:jc w:val="both"/>
              <w:rPr>
                <w:rFonts w:ascii="楷体_GB2312" w:eastAsia="楷体_GB2312" w:hAnsi="楷体_GB2312" w:cs="楷体_GB2312"/>
                <w:bCs/>
                <w:spacing w:val="6"/>
                <w:szCs w:val="28"/>
              </w:rPr>
            </w:pPr>
            <w:r>
              <w:rPr>
                <w:rFonts w:ascii="楷体_GB2312" w:eastAsia="楷体_GB2312" w:hAnsi="楷体_GB2312" w:cs="楷体_GB2312" w:hint="eastAsia"/>
                <w:sz w:val="28"/>
                <w:szCs w:val="32"/>
                <w:lang w:val="en-US"/>
              </w:rPr>
              <w:t>联系人</w:t>
            </w:r>
          </w:p>
        </w:tc>
        <w:tc>
          <w:tcPr>
            <w:tcW w:w="3076" w:type="dxa"/>
            <w:vAlign w:val="center"/>
          </w:tcPr>
          <w:p w14:paraId="57EFCA28" w14:textId="77777777" w:rsidR="00FB2327" w:rsidRDefault="00000000">
            <w:pPr>
              <w:adjustRightInd w:val="0"/>
              <w:snapToGrid w:val="0"/>
              <w:jc w:val="both"/>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陈名利</w:t>
            </w:r>
          </w:p>
        </w:tc>
        <w:tc>
          <w:tcPr>
            <w:tcW w:w="1073" w:type="dxa"/>
            <w:vAlign w:val="center"/>
          </w:tcPr>
          <w:p w14:paraId="2D6F5C55" w14:textId="77777777" w:rsidR="00FB2327" w:rsidRDefault="00000000">
            <w:pPr>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职务</w:t>
            </w:r>
          </w:p>
        </w:tc>
        <w:tc>
          <w:tcPr>
            <w:tcW w:w="2783" w:type="dxa"/>
            <w:vAlign w:val="center"/>
          </w:tcPr>
          <w:p w14:paraId="197F1D2F" w14:textId="77777777" w:rsidR="00FB2327" w:rsidRDefault="00000000">
            <w:pPr>
              <w:adjustRightInd w:val="0"/>
              <w:jc w:val="center"/>
              <w:rPr>
                <w:rFonts w:eastAsia="方正仿宋简体"/>
              </w:rPr>
            </w:pPr>
            <w:r>
              <w:rPr>
                <w:rFonts w:eastAsia="方正仿宋简体" w:hint="eastAsia"/>
              </w:rPr>
              <w:t>审管办（研究室）副主任</w:t>
            </w:r>
          </w:p>
        </w:tc>
      </w:tr>
      <w:tr w:rsidR="00FB2327" w14:paraId="390D5D3D" w14:textId="77777777">
        <w:trPr>
          <w:trHeight w:val="787"/>
          <w:jc w:val="center"/>
        </w:trPr>
        <w:tc>
          <w:tcPr>
            <w:tcW w:w="1668" w:type="dxa"/>
            <w:vAlign w:val="center"/>
          </w:tcPr>
          <w:p w14:paraId="36118BCA" w14:textId="77777777" w:rsidR="00FB2327" w:rsidRDefault="00000000">
            <w:pPr>
              <w:adjustRightInd w:val="0"/>
              <w:snapToGrid w:val="0"/>
              <w:jc w:val="center"/>
              <w:rPr>
                <w:rFonts w:ascii="楷体_GB2312" w:eastAsia="楷体_GB2312" w:hAnsi="楷体_GB2312" w:cs="楷体_GB2312"/>
                <w:bCs/>
                <w:spacing w:val="6"/>
                <w:szCs w:val="28"/>
                <w:lang w:val="en-US"/>
              </w:rPr>
            </w:pPr>
            <w:r>
              <w:rPr>
                <w:rFonts w:ascii="楷体_GB2312" w:eastAsia="楷体_GB2312" w:hAnsi="楷体_GB2312" w:cs="楷体_GB2312" w:hint="eastAsia"/>
                <w:sz w:val="28"/>
                <w:szCs w:val="32"/>
                <w:lang w:val="en-US"/>
              </w:rPr>
              <w:t>联系方式</w:t>
            </w:r>
          </w:p>
        </w:tc>
        <w:tc>
          <w:tcPr>
            <w:tcW w:w="3076" w:type="dxa"/>
            <w:vAlign w:val="center"/>
          </w:tcPr>
          <w:p w14:paraId="38125119" w14:textId="77777777" w:rsidR="00FB2327" w:rsidRDefault="00000000">
            <w:pPr>
              <w:adjustRightInd w:val="0"/>
              <w:snapToGrid w:val="0"/>
              <w:jc w:val="both"/>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18101281089</w:t>
            </w:r>
          </w:p>
        </w:tc>
        <w:tc>
          <w:tcPr>
            <w:tcW w:w="1073" w:type="dxa"/>
            <w:vAlign w:val="center"/>
          </w:tcPr>
          <w:p w14:paraId="5762C7E7" w14:textId="77777777" w:rsidR="00FB2327" w:rsidRDefault="00000000">
            <w:pPr>
              <w:adjustRightInd w:val="0"/>
              <w:spacing w:line="560" w:lineRule="exact"/>
              <w:jc w:val="center"/>
              <w:rPr>
                <w:rFonts w:ascii="楷体_GB2312" w:eastAsia="楷体_GB2312" w:hAnsi="楷体_GB2312" w:cs="楷体_GB2312"/>
                <w:sz w:val="28"/>
                <w:szCs w:val="32"/>
              </w:rPr>
            </w:pPr>
            <w:proofErr w:type="gramStart"/>
            <w:r>
              <w:rPr>
                <w:rFonts w:ascii="楷体_GB2312" w:eastAsia="楷体_GB2312" w:hAnsi="楷体_GB2312" w:cs="楷体_GB2312" w:hint="eastAsia"/>
                <w:sz w:val="28"/>
                <w:szCs w:val="32"/>
              </w:rPr>
              <w:t>微信</w:t>
            </w:r>
            <w:proofErr w:type="gramEnd"/>
          </w:p>
        </w:tc>
        <w:tc>
          <w:tcPr>
            <w:tcW w:w="2783" w:type="dxa"/>
            <w:vAlign w:val="center"/>
          </w:tcPr>
          <w:p w14:paraId="6A1542ED" w14:textId="77777777" w:rsidR="00FB2327" w:rsidRDefault="00000000">
            <w:pPr>
              <w:adjustRightInd w:val="0"/>
              <w:jc w:val="center"/>
              <w:rPr>
                <w:rFonts w:eastAsia="方正仿宋简体"/>
              </w:rPr>
            </w:pPr>
            <w:r>
              <w:rPr>
                <w:rFonts w:ascii="仿宋_GB2312" w:eastAsia="仿宋_GB2312" w:hAnsi="仿宋_GB2312" w:cs="仿宋_GB2312" w:hint="eastAsia"/>
                <w:bCs/>
                <w:spacing w:val="6"/>
                <w:szCs w:val="28"/>
                <w:lang w:val="en-US"/>
              </w:rPr>
              <w:t>18101281089</w:t>
            </w:r>
          </w:p>
        </w:tc>
      </w:tr>
    </w:tbl>
    <w:p w14:paraId="0A0AAC67" w14:textId="77777777" w:rsidR="00FB2327" w:rsidRDefault="00000000">
      <w:pPr>
        <w:tabs>
          <w:tab w:val="left" w:pos="8640"/>
        </w:tabs>
        <w:adjustRightInd w:val="0"/>
        <w:snapToGrid w:val="0"/>
        <w:spacing w:line="560" w:lineRule="exact"/>
        <w:rPr>
          <w:rFonts w:ascii="方正黑体简体" w:eastAsia="方正黑体简体"/>
          <w:bCs/>
          <w:spacing w:val="6"/>
          <w:sz w:val="32"/>
          <w:szCs w:val="32"/>
        </w:rPr>
      </w:pPr>
      <w:r>
        <w:rPr>
          <w:rFonts w:ascii="方正黑体简体" w:eastAsia="方正黑体简体" w:hint="eastAsia"/>
          <w:bCs/>
          <w:spacing w:val="6"/>
          <w:sz w:val="32"/>
          <w:szCs w:val="32"/>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FB2327" w14:paraId="2C7E5893" w14:textId="77777777">
        <w:trPr>
          <w:trHeight w:val="980"/>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B5AB5C2" w14:textId="77777777" w:rsidR="00FB2327" w:rsidRDefault="00000000">
            <w:pPr>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t>选题</w:t>
            </w:r>
            <w:r>
              <w:rPr>
                <w:rFonts w:ascii="楷体_GB2312" w:eastAsia="楷体_GB2312" w:hAnsi="楷体_GB2312" w:cs="楷体_GB2312" w:hint="eastAsia"/>
                <w:color w:val="000000"/>
                <w:sz w:val="28"/>
                <w:szCs w:val="28"/>
              </w:rPr>
              <w:t>题目</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13EBF57" w14:textId="77777777" w:rsidR="00FB2327" w:rsidRDefault="00000000">
            <w:pPr>
              <w:adjustRightInd w:val="0"/>
              <w:snapToGrid w:val="0"/>
              <w:ind w:firstLineChars="200" w:firstLine="504"/>
              <w:jc w:val="both"/>
              <w:rPr>
                <w:rFonts w:ascii="仿宋_GB2312" w:eastAsia="仿宋_GB2312" w:hAnsi="仿宋_GB2312" w:cs="仿宋_GB2312"/>
                <w:color w:val="000000"/>
              </w:rPr>
            </w:pPr>
            <w:r>
              <w:rPr>
                <w:rFonts w:ascii="仿宋_GB2312" w:eastAsia="仿宋_GB2312" w:hAnsi="仿宋_GB2312" w:cs="仿宋_GB2312" w:hint="eastAsia"/>
                <w:bCs/>
                <w:color w:val="000000"/>
                <w:spacing w:val="6"/>
                <w:szCs w:val="28"/>
              </w:rPr>
              <w:t>涉案财产查扣冻中的司法实践与理论问题研究</w:t>
            </w:r>
          </w:p>
        </w:tc>
      </w:tr>
      <w:tr w:rsidR="00FB2327" w14:paraId="092DFF2C" w14:textId="77777777">
        <w:trPr>
          <w:trHeight w:val="1866"/>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5EFACFC9" w14:textId="77777777" w:rsidR="00FB2327" w:rsidRDefault="00000000">
            <w:pPr>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行业领域</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4F01F5BA" w14:textId="77777777" w:rsidR="00FB2327" w:rsidRDefault="00000000">
            <w:pPr>
              <w:adjustRightInd w:val="0"/>
              <w:snapToGrid w:val="0"/>
              <w:ind w:firstLineChars="200" w:firstLine="504"/>
              <w:jc w:val="both"/>
              <w:rPr>
                <w:rFonts w:ascii="仿宋_GB2312" w:eastAsia="仿宋_GB2312" w:hAnsi="仿宋_GB2312" w:cs="仿宋_GB2312"/>
                <w:color w:val="000000"/>
              </w:rPr>
            </w:pPr>
            <w:r>
              <w:rPr>
                <w:rFonts w:ascii="仿宋_GB2312" w:eastAsia="仿宋_GB2312" w:hAnsi="仿宋_GB2312" w:cs="仿宋_GB2312" w:hint="eastAsia"/>
                <w:bCs/>
                <w:color w:val="000000"/>
                <w:spacing w:val="6"/>
                <w:szCs w:val="28"/>
                <w:lang w:val="en-US"/>
              </w:rPr>
              <w:t>社会科学</w:t>
            </w:r>
          </w:p>
        </w:tc>
      </w:tr>
      <w:tr w:rsidR="00FB2327" w14:paraId="4048A322" w14:textId="77777777">
        <w:trPr>
          <w:trHeight w:val="5618"/>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244A47D0" w14:textId="77777777" w:rsidR="00FB2327" w:rsidRDefault="00000000">
            <w:pPr>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lastRenderedPageBreak/>
              <w:t>题目介绍</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91A412C"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rPr>
              <w:t>该题目主要希望系统解决涉案财产查扣</w:t>
            </w:r>
            <w:proofErr w:type="gramStart"/>
            <w:r>
              <w:rPr>
                <w:rFonts w:ascii="仿宋_GB2312" w:eastAsia="仿宋_GB2312" w:hAnsi="仿宋_GB2312" w:cs="仿宋_GB2312" w:hint="eastAsia"/>
                <w:bCs/>
                <w:color w:val="000000"/>
                <w:spacing w:val="6"/>
                <w:szCs w:val="28"/>
              </w:rPr>
              <w:t>冻实践</w:t>
            </w:r>
            <w:proofErr w:type="gramEnd"/>
            <w:r>
              <w:rPr>
                <w:rFonts w:ascii="仿宋_GB2312" w:eastAsia="仿宋_GB2312" w:hAnsi="仿宋_GB2312" w:cs="仿宋_GB2312" w:hint="eastAsia"/>
                <w:bCs/>
                <w:color w:val="000000"/>
                <w:spacing w:val="6"/>
                <w:szCs w:val="28"/>
              </w:rPr>
              <w:t>中的六大核心问题。第一，明确查扣冻等执行强制措施的性质及法律后果，重点厘清查封财产的处分效力、查封优先权是否具有物权效力等基础理论问题，为司法实践提供统一的法理依据。第二，破解涉案财产的搜查与范围界定问题，针对律师搜查令、财产申报书、协助执行函等文书的实践效力不清，以及搜查途径单一、涉案财产认定标准模糊等问题，构建权属识别与返还机制，尤其规范股权代持、混合财产等复杂权属关系的处理规则。其三，完善</w:t>
            </w:r>
            <w:proofErr w:type="gramStart"/>
            <w:r>
              <w:rPr>
                <w:rFonts w:ascii="仿宋_GB2312" w:eastAsia="仿宋_GB2312" w:hAnsi="仿宋_GB2312" w:cs="仿宋_GB2312" w:hint="eastAsia"/>
                <w:bCs/>
                <w:color w:val="000000"/>
                <w:spacing w:val="6"/>
                <w:szCs w:val="28"/>
              </w:rPr>
              <w:t>涉刑财产</w:t>
            </w:r>
            <w:proofErr w:type="gramEnd"/>
            <w:r>
              <w:rPr>
                <w:rFonts w:ascii="仿宋_GB2312" w:eastAsia="仿宋_GB2312" w:hAnsi="仿宋_GB2312" w:cs="仿宋_GB2312" w:hint="eastAsia"/>
                <w:bCs/>
                <w:color w:val="000000"/>
                <w:spacing w:val="6"/>
                <w:szCs w:val="28"/>
              </w:rPr>
              <w:t>执行的规范衔接与流程协同，着力解决公检法三机关在查扣冻流程中的职责脱节、“漏判空判”现象，以及刑事侦查与民事执行对同一财产采取查控措施时的效力冲突与处置权冲突，建立刑</w:t>
            </w:r>
            <w:proofErr w:type="gramStart"/>
            <w:r>
              <w:rPr>
                <w:rFonts w:ascii="仿宋_GB2312" w:eastAsia="仿宋_GB2312" w:hAnsi="仿宋_GB2312" w:cs="仿宋_GB2312" w:hint="eastAsia"/>
                <w:bCs/>
                <w:color w:val="000000"/>
                <w:spacing w:val="6"/>
                <w:szCs w:val="28"/>
              </w:rPr>
              <w:t>民程序</w:t>
            </w:r>
            <w:proofErr w:type="gramEnd"/>
            <w:r>
              <w:rPr>
                <w:rFonts w:ascii="仿宋_GB2312" w:eastAsia="仿宋_GB2312" w:hAnsi="仿宋_GB2312" w:cs="仿宋_GB2312" w:hint="eastAsia"/>
                <w:bCs/>
                <w:color w:val="000000"/>
                <w:spacing w:val="6"/>
                <w:szCs w:val="28"/>
              </w:rPr>
              <w:t>交叉时的优先级规则与协调机制。其四，攻克特殊财产类型的查扣</w:t>
            </w:r>
            <w:proofErr w:type="gramStart"/>
            <w:r>
              <w:rPr>
                <w:rFonts w:ascii="仿宋_GB2312" w:eastAsia="仿宋_GB2312" w:hAnsi="仿宋_GB2312" w:cs="仿宋_GB2312" w:hint="eastAsia"/>
                <w:bCs/>
                <w:color w:val="000000"/>
                <w:spacing w:val="6"/>
                <w:szCs w:val="28"/>
              </w:rPr>
              <w:t>冻实施</w:t>
            </w:r>
            <w:proofErr w:type="gramEnd"/>
            <w:r>
              <w:rPr>
                <w:rFonts w:ascii="仿宋_GB2312" w:eastAsia="仿宋_GB2312" w:hAnsi="仿宋_GB2312" w:cs="仿宋_GB2312" w:hint="eastAsia"/>
                <w:bCs/>
                <w:color w:val="000000"/>
                <w:spacing w:val="6"/>
                <w:szCs w:val="28"/>
              </w:rPr>
              <w:t>困境，重点针对虚拟货币等新型财产查控技术滞后、无益拍卖财产识别标准缺失、共有财产分割难、无法估值财产及</w:t>
            </w:r>
            <w:proofErr w:type="gramStart"/>
            <w:r>
              <w:rPr>
                <w:rFonts w:ascii="仿宋_GB2312" w:eastAsia="仿宋_GB2312" w:hAnsi="仿宋_GB2312" w:cs="仿宋_GB2312" w:hint="eastAsia"/>
                <w:bCs/>
                <w:color w:val="000000"/>
                <w:spacing w:val="6"/>
                <w:szCs w:val="28"/>
              </w:rPr>
              <w:t>代持财产</w:t>
            </w:r>
            <w:proofErr w:type="gramEnd"/>
            <w:r>
              <w:rPr>
                <w:rFonts w:ascii="仿宋_GB2312" w:eastAsia="仿宋_GB2312" w:hAnsi="仿宋_GB2312" w:cs="仿宋_GB2312" w:hint="eastAsia"/>
                <w:bCs/>
                <w:color w:val="000000"/>
                <w:spacing w:val="6"/>
                <w:szCs w:val="28"/>
              </w:rPr>
              <w:t>处置规则缺位等问题，设计兼具法律正当性与操作可行性的专项规范。其五，治理执行实施失范行为，严格</w:t>
            </w:r>
            <w:proofErr w:type="gramStart"/>
            <w:r>
              <w:rPr>
                <w:rFonts w:ascii="仿宋_GB2312" w:eastAsia="仿宋_GB2312" w:hAnsi="仿宋_GB2312" w:cs="仿宋_GB2312" w:hint="eastAsia"/>
                <w:bCs/>
                <w:color w:val="000000"/>
                <w:spacing w:val="6"/>
                <w:szCs w:val="28"/>
              </w:rPr>
              <w:t>规制超</w:t>
            </w:r>
            <w:proofErr w:type="gramEnd"/>
            <w:r>
              <w:rPr>
                <w:rFonts w:ascii="仿宋_GB2312" w:eastAsia="仿宋_GB2312" w:hAnsi="仿宋_GB2312" w:cs="仿宋_GB2312" w:hint="eastAsia"/>
                <w:bCs/>
                <w:color w:val="000000"/>
                <w:spacing w:val="6"/>
                <w:szCs w:val="28"/>
              </w:rPr>
              <w:t>时限、超标的查封等程序违法行为，明确审查标准与救济路径，完善从启动、续行到解除的全流程监督机制。其六，强化当事人及案外人权益保障，破解民事执行中案外人异议与刑事追缴的程序交叉难题，拓宽刑事程序中受害人参与诉讼的途径，通过完善听证程序、信息告知义务及救济渠道，切实保障利害关系人的知情权、参与权和救济权。最终通过构建系统化、精细化的涉案财产处理制度体系，实现打击犯罪与保障人权的有机统一。</w:t>
            </w:r>
          </w:p>
        </w:tc>
      </w:tr>
      <w:tr w:rsidR="00FB2327" w14:paraId="5B5A02F0" w14:textId="77777777">
        <w:trPr>
          <w:trHeight w:val="1545"/>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B66B6F5" w14:textId="77777777" w:rsidR="00FB2327" w:rsidRDefault="00000000">
            <w:pPr>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作品要求</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4AB208CE" w14:textId="77777777" w:rsidR="00FB2327" w:rsidRDefault="00000000">
            <w:pPr>
              <w:adjustRightInd w:val="0"/>
              <w:snapToGrid w:val="0"/>
              <w:ind w:firstLineChars="200" w:firstLine="504"/>
              <w:rPr>
                <w:rFonts w:ascii="仿宋_GB2312" w:eastAsia="仿宋_GB2312" w:hAnsi="仿宋_GB2312" w:cs="仿宋_GB2312"/>
                <w:color w:val="000000"/>
              </w:rPr>
            </w:pPr>
            <w:r>
              <w:rPr>
                <w:rFonts w:ascii="仿宋_GB2312" w:eastAsia="仿宋_GB2312" w:hAnsi="仿宋_GB2312" w:cs="仿宋_GB2312" w:hint="eastAsia"/>
                <w:bCs/>
                <w:color w:val="000000"/>
                <w:spacing w:val="6"/>
                <w:szCs w:val="28"/>
              </w:rPr>
              <w:t>通过到各级法院调研，撰写一份完善的调研报告，</w:t>
            </w:r>
            <w:r>
              <w:rPr>
                <w:rFonts w:ascii="仿宋_GB2312" w:eastAsia="仿宋_GB2312" w:hAnsi="仿宋_GB2312" w:cs="仿宋_GB2312" w:hint="eastAsia"/>
                <w:bCs/>
                <w:color w:val="000000"/>
                <w:spacing w:val="6"/>
                <w:szCs w:val="28"/>
                <w:lang w:val="en-US"/>
              </w:rPr>
              <w:t>2026年5月前完成5-8万字左右的研究报告。</w:t>
            </w:r>
          </w:p>
        </w:tc>
      </w:tr>
      <w:tr w:rsidR="00FB2327" w14:paraId="3416C9DE" w14:textId="77777777">
        <w:trPr>
          <w:trHeight w:val="1809"/>
          <w:jc w:val="center"/>
        </w:trPr>
        <w:tc>
          <w:tcPr>
            <w:tcW w:w="1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132BCC" w14:textId="77777777" w:rsidR="00FB2327"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作品评审</w:t>
            </w:r>
          </w:p>
          <w:p w14:paraId="2E29CE18" w14:textId="77777777" w:rsidR="00FB2327"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标准</w:t>
            </w:r>
          </w:p>
        </w:tc>
        <w:tc>
          <w:tcPr>
            <w:tcW w:w="66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695759" w14:textId="77777777" w:rsidR="00FB2327" w:rsidRDefault="00000000">
            <w:pPr>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lang w:val="en-US"/>
              </w:rPr>
              <w:t>1.研究报告体例完整，包括当前突出的问题、原因分析、理论依据、对策建议</w:t>
            </w:r>
            <w:r>
              <w:rPr>
                <w:rFonts w:ascii="仿宋_GB2312" w:eastAsia="仿宋_GB2312" w:hAnsi="仿宋_GB2312" w:cs="仿宋_GB2312" w:hint="eastAsia"/>
                <w:bCs/>
                <w:color w:val="000000"/>
                <w:spacing w:val="6"/>
                <w:szCs w:val="28"/>
              </w:rPr>
              <w:t>。</w:t>
            </w:r>
          </w:p>
          <w:p w14:paraId="742735DA" w14:textId="77777777" w:rsidR="00FB2327" w:rsidRDefault="00000000">
            <w:pPr>
              <w:overflowPunct w:val="0"/>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2.具有司法实践指导意义，可以制定涉案财产查扣</w:t>
            </w:r>
            <w:proofErr w:type="gramStart"/>
            <w:r>
              <w:rPr>
                <w:rFonts w:ascii="仿宋_GB2312" w:eastAsia="仿宋_GB2312" w:hAnsi="仿宋_GB2312" w:cs="仿宋_GB2312" w:hint="eastAsia"/>
                <w:bCs/>
                <w:color w:val="000000"/>
                <w:spacing w:val="6"/>
                <w:szCs w:val="28"/>
                <w:lang w:val="en-US"/>
              </w:rPr>
              <w:t>冻工作</w:t>
            </w:r>
            <w:proofErr w:type="gramEnd"/>
            <w:r>
              <w:rPr>
                <w:rFonts w:ascii="仿宋_GB2312" w:eastAsia="仿宋_GB2312" w:hAnsi="仿宋_GB2312" w:cs="仿宋_GB2312" w:hint="eastAsia"/>
                <w:bCs/>
                <w:color w:val="000000"/>
                <w:spacing w:val="6"/>
                <w:szCs w:val="28"/>
                <w:lang w:val="en-US"/>
              </w:rPr>
              <w:t>实务指引，帮助法院完善相关工作机制。</w:t>
            </w:r>
          </w:p>
        </w:tc>
      </w:tr>
      <w:tr w:rsidR="00FB2327" w14:paraId="44081A96" w14:textId="77777777">
        <w:trPr>
          <w:trHeight w:val="1410"/>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0B79AF4E" w14:textId="77777777" w:rsidR="00FB2327"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其他</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2080A587" w14:textId="77777777" w:rsidR="00FB2327" w:rsidRDefault="00000000">
            <w:pPr>
              <w:overflowPunct w:val="0"/>
              <w:adjustRightInd w:val="0"/>
              <w:snapToGrid w:val="0"/>
              <w:ind w:firstLineChars="200" w:firstLine="480"/>
              <w:rPr>
                <w:rFonts w:ascii="仿宋_GB2312" w:eastAsia="仿宋_GB2312" w:hAnsi="仿宋_GB2312" w:cs="仿宋_GB2312"/>
                <w:bCs/>
                <w:color w:val="000000"/>
                <w:spacing w:val="6"/>
                <w:szCs w:val="28"/>
              </w:rPr>
            </w:pPr>
            <w:r>
              <w:rPr>
                <w:rFonts w:ascii="仿宋_GB2312" w:eastAsia="仿宋_GB2312" w:hAnsi="仿宋_GB2312" w:cs="仿宋_GB2312" w:hint="eastAsia"/>
                <w:color w:val="000000"/>
              </w:rPr>
              <w:t>符合学术规范要求。</w:t>
            </w:r>
          </w:p>
        </w:tc>
      </w:tr>
    </w:tbl>
    <w:p w14:paraId="1B803A79" w14:textId="77777777" w:rsidR="00FB2327" w:rsidRDefault="00000000">
      <w:pPr>
        <w:rPr>
          <w:rFonts w:ascii="方正黑体简体" w:eastAsia="方正黑体简体"/>
          <w:bCs/>
          <w:spacing w:val="6"/>
          <w:sz w:val="32"/>
          <w:szCs w:val="32"/>
        </w:rPr>
      </w:pPr>
      <w:r>
        <w:rPr>
          <w:rFonts w:ascii="方正黑体简体" w:eastAsia="方正黑体简体" w:hint="eastAsia"/>
          <w:bCs/>
          <w:spacing w:val="6"/>
          <w:sz w:val="32"/>
          <w:szCs w:val="32"/>
        </w:rPr>
        <w:br w:type="page"/>
      </w:r>
      <w:r>
        <w:rPr>
          <w:rFonts w:ascii="方正黑体简体" w:eastAsia="方正黑体简体" w:hint="eastAsia"/>
          <w:bCs/>
          <w:spacing w:val="6"/>
          <w:sz w:val="32"/>
          <w:szCs w:val="32"/>
        </w:rPr>
        <w:lastRenderedPageBreak/>
        <w:t>三、激励保障</w:t>
      </w:r>
    </w:p>
    <w:p w14:paraId="4363AD21" w14:textId="77777777" w:rsidR="00FB2327" w:rsidRDefault="00000000">
      <w:pPr>
        <w:tabs>
          <w:tab w:val="left" w:pos="8640"/>
        </w:tabs>
        <w:adjustRightInd w:val="0"/>
        <w:snapToGrid w:val="0"/>
        <w:spacing w:line="440" w:lineRule="exact"/>
        <w:rPr>
          <w:rFonts w:ascii="楷体_GB2312" w:eastAsia="楷体_GB2312" w:hAnsi="楷体_GB2312" w:cs="楷体_GB2312"/>
          <w:bCs/>
          <w:spacing w:val="6"/>
          <w:w w:val="90"/>
        </w:rPr>
      </w:pPr>
      <w:r>
        <w:rPr>
          <w:rFonts w:ascii="楷体_GB2312" w:eastAsia="楷体_GB2312" w:hAnsi="楷体_GB2312" w:cs="楷体_GB2312" w:hint="eastAsia"/>
          <w:bCs/>
          <w:spacing w:val="6"/>
          <w:w w:val="90"/>
        </w:rPr>
        <w:t>（参赛者一经获奖，出题单位须及时兑现相关保障措施、奖项设置及奖励措施等）</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FB2327" w14:paraId="02A89123" w14:textId="77777777">
        <w:trPr>
          <w:trHeight w:val="2414"/>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8F22360" w14:textId="77777777" w:rsidR="00FB2327" w:rsidRDefault="00000000">
            <w:pPr>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t>保障</w:t>
            </w:r>
            <w:r>
              <w:rPr>
                <w:rFonts w:ascii="楷体_GB2312" w:eastAsia="楷体_GB2312" w:hAnsi="楷体_GB2312" w:cs="楷体_GB2312" w:hint="eastAsia"/>
                <w:color w:val="000000"/>
                <w:sz w:val="28"/>
                <w:szCs w:val="28"/>
              </w:rPr>
              <w:t>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03388FE"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1.到法院</w:t>
            </w:r>
            <w:r>
              <w:rPr>
                <w:rFonts w:ascii="仿宋_GB2312" w:eastAsia="仿宋_GB2312" w:hAnsi="仿宋_GB2312" w:cs="仿宋_GB2312" w:hint="eastAsia"/>
                <w:bCs/>
                <w:color w:val="000000"/>
                <w:spacing w:val="6"/>
                <w:szCs w:val="28"/>
              </w:rPr>
              <w:t>开展</w:t>
            </w:r>
            <w:r>
              <w:rPr>
                <w:rFonts w:ascii="仿宋_GB2312" w:eastAsia="仿宋_GB2312" w:hAnsi="仿宋_GB2312" w:cs="仿宋_GB2312" w:hint="eastAsia"/>
                <w:bCs/>
                <w:color w:val="000000"/>
                <w:spacing w:val="6"/>
                <w:szCs w:val="28"/>
                <w:lang w:val="en-US"/>
              </w:rPr>
              <w:t>实践调研。</w:t>
            </w:r>
          </w:p>
          <w:p w14:paraId="40D57450"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2.提供可供参考的</w:t>
            </w:r>
            <w:r>
              <w:rPr>
                <w:rFonts w:ascii="仿宋_GB2312" w:eastAsia="仿宋_GB2312" w:hAnsi="仿宋_GB2312" w:cs="仿宋_GB2312" w:hint="eastAsia"/>
                <w:bCs/>
                <w:color w:val="000000"/>
                <w:spacing w:val="6"/>
                <w:szCs w:val="28"/>
              </w:rPr>
              <w:t>以往</w:t>
            </w:r>
            <w:r>
              <w:rPr>
                <w:rFonts w:ascii="仿宋_GB2312" w:eastAsia="仿宋_GB2312" w:hAnsi="仿宋_GB2312" w:cs="仿宋_GB2312" w:hint="eastAsia"/>
                <w:bCs/>
                <w:color w:val="000000"/>
                <w:spacing w:val="6"/>
                <w:szCs w:val="28"/>
                <w:lang w:val="en-US"/>
              </w:rPr>
              <w:t>相关研究资料</w:t>
            </w:r>
            <w:r>
              <w:rPr>
                <w:rFonts w:ascii="仿宋_GB2312" w:eastAsia="仿宋_GB2312" w:hAnsi="仿宋_GB2312" w:cs="仿宋_GB2312" w:hint="eastAsia"/>
                <w:bCs/>
                <w:color w:val="000000"/>
                <w:spacing w:val="6"/>
                <w:szCs w:val="28"/>
              </w:rPr>
              <w:t>材料。</w:t>
            </w:r>
          </w:p>
          <w:p w14:paraId="2AA51B0E"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3.配备法院工作人员开展研究指导。</w:t>
            </w:r>
          </w:p>
          <w:p w14:paraId="6E714E80"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lang w:val="en-US"/>
              </w:rPr>
              <w:t>4.与北京工商大学等联合开展支持。</w:t>
            </w:r>
          </w:p>
        </w:tc>
      </w:tr>
      <w:tr w:rsidR="00FB2327" w14:paraId="360F5CB7" w14:textId="77777777">
        <w:trPr>
          <w:trHeight w:val="3265"/>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708B16E" w14:textId="77777777" w:rsidR="00FB2327" w:rsidRDefault="00000000">
            <w:pPr>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奖项设置和奖励措施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2FEA44C0"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一、奖项设置</w:t>
            </w:r>
          </w:p>
          <w:p w14:paraId="4F4015AE"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原则上设“擂主”团队1个，根据实际情况评出相应的特等奖、一等奖、二等奖、三等奖项目若干。</w:t>
            </w:r>
          </w:p>
          <w:p w14:paraId="2ED93EEC"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二、激励措施</w:t>
            </w:r>
          </w:p>
          <w:p w14:paraId="3C41B56A"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1.在获得特等奖的团队中选择一个作为“擂主”团队，参与省部级调研课题研究。</w:t>
            </w:r>
          </w:p>
          <w:p w14:paraId="68895337"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2.可为获奖者提供实习实践机会。</w:t>
            </w:r>
          </w:p>
        </w:tc>
      </w:tr>
    </w:tbl>
    <w:p w14:paraId="3002E49E" w14:textId="77777777" w:rsidR="00FB2327" w:rsidRDefault="00000000">
      <w:pPr>
        <w:tabs>
          <w:tab w:val="left" w:pos="8640"/>
        </w:tabs>
        <w:adjustRightInd w:val="0"/>
        <w:snapToGrid w:val="0"/>
        <w:spacing w:line="560" w:lineRule="exact"/>
        <w:rPr>
          <w:rFonts w:ascii="方正黑体简体" w:eastAsia="方正黑体简体"/>
          <w:bCs/>
          <w:spacing w:val="6"/>
          <w:sz w:val="32"/>
          <w:szCs w:val="32"/>
          <w:lang w:val="en-US"/>
        </w:rPr>
      </w:pPr>
      <w:r>
        <w:rPr>
          <w:rFonts w:ascii="方正黑体简体" w:eastAsia="方正黑体简体" w:hint="eastAsia"/>
          <w:bCs/>
          <w:spacing w:val="6"/>
          <w:sz w:val="32"/>
          <w:szCs w:val="32"/>
          <w:lang w:val="en-US"/>
        </w:rPr>
        <w:t>四、选题意义</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FB2327" w14:paraId="0DD767A3" w14:textId="77777777">
        <w:trPr>
          <w:trHeight w:val="1593"/>
          <w:jc w:val="center"/>
        </w:trPr>
        <w:tc>
          <w:tcPr>
            <w:tcW w:w="1815" w:type="dxa"/>
            <w:tcBorders>
              <w:top w:val="single" w:sz="4" w:space="0" w:color="000000"/>
              <w:left w:val="single" w:sz="4" w:space="0" w:color="000000"/>
              <w:bottom w:val="single" w:sz="4" w:space="0" w:color="000000"/>
              <w:right w:val="single" w:sz="4" w:space="0" w:color="000000"/>
              <w:tl2br w:val="nil"/>
            </w:tcBorders>
            <w:shd w:val="clear" w:color="auto" w:fill="FFFFFF"/>
            <w:vAlign w:val="center"/>
          </w:tcPr>
          <w:p w14:paraId="5E4966D9" w14:textId="77777777" w:rsidR="00FB2327"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技术意义</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471CB0" w14:textId="77777777" w:rsidR="00FB2327" w:rsidRDefault="00000000">
            <w:pPr>
              <w:overflowPunct w:val="0"/>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1.学术理论上，深化查扣冻措施的法理基础，系统研究查封优先权的法律效力、处分查封财产的效力等基础理论问题，明确强制措施的性质与法律后果，填补涉案财产处理领域理论研究的空白。</w:t>
            </w:r>
          </w:p>
          <w:p w14:paraId="00A668B7" w14:textId="77777777" w:rsidR="00FB2327" w:rsidRDefault="00000000">
            <w:pPr>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lang w:val="en-US"/>
              </w:rPr>
              <w:t>2.实践问题解决上，构建规范化操作指南，针对查扣冻措施性质模糊、程序衔接失灵、特殊财产处置规则缺位等问题，</w:t>
            </w:r>
            <w:proofErr w:type="gramStart"/>
            <w:r>
              <w:rPr>
                <w:rFonts w:ascii="仿宋_GB2312" w:eastAsia="仿宋_GB2312" w:hAnsi="仿宋_GB2312" w:cs="仿宋_GB2312" w:hint="eastAsia"/>
                <w:bCs/>
                <w:color w:val="000000"/>
                <w:spacing w:val="6"/>
                <w:szCs w:val="28"/>
                <w:lang w:val="en-US"/>
              </w:rPr>
              <w:t>完善全</w:t>
            </w:r>
            <w:proofErr w:type="gramEnd"/>
            <w:r>
              <w:rPr>
                <w:rFonts w:ascii="仿宋_GB2312" w:eastAsia="仿宋_GB2312" w:hAnsi="仿宋_GB2312" w:cs="仿宋_GB2312" w:hint="eastAsia"/>
                <w:bCs/>
                <w:color w:val="000000"/>
                <w:spacing w:val="6"/>
                <w:szCs w:val="28"/>
                <w:lang w:val="en-US"/>
              </w:rPr>
              <w:t>流程操作规范，为公检法机关提供明确指引，减少超标的查封、程序空转等实践乱象。</w:t>
            </w:r>
          </w:p>
        </w:tc>
      </w:tr>
      <w:tr w:rsidR="00FB2327" w14:paraId="0609F650" w14:textId="77777777">
        <w:trPr>
          <w:trHeight w:val="1733"/>
          <w:jc w:val="center"/>
        </w:trPr>
        <w:tc>
          <w:tcPr>
            <w:tcW w:w="18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460E29" w14:textId="77777777" w:rsidR="00FB2327"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经济社会效益</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60931C1" w14:textId="77777777" w:rsidR="00FB2327" w:rsidRDefault="00000000">
            <w:pPr>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依托课题研究成果，搭建学术与实践对话平台，促进学术界与司法实务部门的持续互动，为司法实践输送兼具理论深度与实操能力的复合型人才。</w:t>
            </w:r>
          </w:p>
        </w:tc>
      </w:tr>
    </w:tbl>
    <w:p w14:paraId="2580D4A1" w14:textId="77777777" w:rsidR="00FB2327" w:rsidRDefault="00000000">
      <w:pPr>
        <w:rPr>
          <w:rFonts w:ascii="方正黑体简体" w:eastAsia="方正黑体简体"/>
          <w:bCs/>
          <w:spacing w:val="6"/>
          <w:sz w:val="32"/>
          <w:szCs w:val="32"/>
          <w:lang w:val="en-US"/>
        </w:rPr>
      </w:pPr>
      <w:r>
        <w:rPr>
          <w:rFonts w:ascii="方正黑体简体" w:eastAsia="方正黑体简体" w:hint="eastAsia"/>
          <w:bCs/>
          <w:spacing w:val="6"/>
          <w:sz w:val="32"/>
          <w:szCs w:val="32"/>
          <w:lang w:val="en-US"/>
        </w:rPr>
        <w:br w:type="page"/>
      </w:r>
    </w:p>
    <w:p w14:paraId="1AF4CEE4" w14:textId="77777777" w:rsidR="00FB2327" w:rsidRDefault="00000000">
      <w:pPr>
        <w:widowControl w:val="0"/>
        <w:wordWrap w:val="0"/>
        <w:spacing w:line="560" w:lineRule="exact"/>
        <w:jc w:val="center"/>
        <w:rPr>
          <w:rFonts w:eastAsia="方正小标宋简体"/>
          <w:bCs/>
          <w:kern w:val="2"/>
          <w:sz w:val="44"/>
          <w:szCs w:val="32"/>
          <w:lang w:val="en-US"/>
        </w:rPr>
      </w:pPr>
      <w:r>
        <w:rPr>
          <w:rFonts w:eastAsia="方正小标宋简体" w:cs="方正小标宋简体" w:hint="eastAsia"/>
          <w:bCs/>
          <w:kern w:val="2"/>
          <w:sz w:val="44"/>
          <w:szCs w:val="32"/>
          <w:lang w:val="en-US"/>
        </w:rPr>
        <w:lastRenderedPageBreak/>
        <w:t>“青朗法治”法治建设</w:t>
      </w:r>
      <w:r>
        <w:rPr>
          <w:rFonts w:eastAsia="方正小标宋简体"/>
          <w:bCs/>
          <w:kern w:val="2"/>
          <w:sz w:val="44"/>
          <w:szCs w:val="32"/>
          <w:lang w:val="en-US"/>
        </w:rPr>
        <w:t>专项赛</w:t>
      </w:r>
    </w:p>
    <w:p w14:paraId="32FEE0BA" w14:textId="77777777" w:rsidR="00FB2327" w:rsidRDefault="00000000">
      <w:pPr>
        <w:tabs>
          <w:tab w:val="left" w:pos="8640"/>
        </w:tabs>
        <w:adjustRightInd w:val="0"/>
        <w:snapToGrid w:val="0"/>
        <w:spacing w:line="560" w:lineRule="exact"/>
        <w:jc w:val="center"/>
        <w:rPr>
          <w:rFonts w:eastAsia="方正小标宋简体" w:cs="方正小标宋简体"/>
          <w:bCs/>
          <w:kern w:val="2"/>
          <w:sz w:val="44"/>
          <w:szCs w:val="32"/>
          <w:lang w:val="en-US"/>
        </w:rPr>
      </w:pPr>
      <w:r>
        <w:rPr>
          <w:rFonts w:eastAsia="方正小标宋简体"/>
          <w:bCs/>
          <w:kern w:val="2"/>
          <w:sz w:val="44"/>
          <w:szCs w:val="32"/>
          <w:lang w:val="en-US"/>
        </w:rPr>
        <w:t>项目需求榜单</w:t>
      </w:r>
      <w:r>
        <w:rPr>
          <w:rFonts w:eastAsia="方正小标宋简体" w:cs="方正小标宋简体" w:hint="eastAsia"/>
          <w:bCs/>
          <w:kern w:val="2"/>
          <w:sz w:val="44"/>
          <w:szCs w:val="32"/>
          <w:lang w:val="en-US"/>
        </w:rPr>
        <w:t>—</w:t>
      </w:r>
      <w:r>
        <w:rPr>
          <w:rFonts w:eastAsia="方正小标宋简体" w:cs="方正小标宋简体" w:hint="eastAsia"/>
          <w:bCs/>
          <w:kern w:val="2"/>
          <w:sz w:val="44"/>
          <w:szCs w:val="32"/>
          <w:lang w:val="en-US"/>
        </w:rPr>
        <w:t>10</w:t>
      </w:r>
    </w:p>
    <w:p w14:paraId="722623A9" w14:textId="77777777" w:rsidR="00FB2327" w:rsidRDefault="00FB2327">
      <w:pPr>
        <w:tabs>
          <w:tab w:val="left" w:pos="8640"/>
        </w:tabs>
        <w:adjustRightInd w:val="0"/>
        <w:snapToGrid w:val="0"/>
        <w:spacing w:line="560" w:lineRule="exact"/>
        <w:jc w:val="center"/>
        <w:rPr>
          <w:rFonts w:eastAsia="方正小标宋简体" w:cs="方正小标宋简体"/>
          <w:bCs/>
          <w:kern w:val="2"/>
          <w:sz w:val="44"/>
          <w:szCs w:val="32"/>
          <w:lang w:val="en-US"/>
        </w:rPr>
      </w:pPr>
    </w:p>
    <w:p w14:paraId="6C238A92" w14:textId="77777777" w:rsidR="00FB2327" w:rsidRDefault="00000000">
      <w:pPr>
        <w:tabs>
          <w:tab w:val="left" w:pos="8640"/>
        </w:tabs>
        <w:adjustRightInd w:val="0"/>
        <w:snapToGrid w:val="0"/>
        <w:spacing w:line="560" w:lineRule="exact"/>
        <w:rPr>
          <w:rFonts w:ascii="方正楷体简体" w:eastAsia="方正楷体简体" w:hAnsi="方正楷体简体" w:cs="方正楷体简体"/>
          <w:bCs/>
          <w:spacing w:val="6"/>
        </w:rPr>
      </w:pPr>
      <w:r>
        <w:rPr>
          <w:rFonts w:ascii="方正黑体简体" w:eastAsia="方正黑体简体" w:hint="eastAsia"/>
          <w:bCs/>
          <w:spacing w:val="6"/>
          <w:sz w:val="32"/>
          <w:szCs w:val="32"/>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719"/>
        <w:gridCol w:w="1430"/>
        <w:gridCol w:w="2783"/>
      </w:tblGrid>
      <w:tr w:rsidR="00FB2327" w14:paraId="282D984D" w14:textId="77777777">
        <w:trPr>
          <w:trHeight w:val="582"/>
          <w:jc w:val="center"/>
        </w:trPr>
        <w:tc>
          <w:tcPr>
            <w:tcW w:w="1668" w:type="dxa"/>
            <w:vAlign w:val="center"/>
          </w:tcPr>
          <w:p w14:paraId="4E44D9F6" w14:textId="77777777" w:rsidR="00FB2327" w:rsidRDefault="00000000">
            <w:pPr>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单位名称</w:t>
            </w:r>
          </w:p>
        </w:tc>
        <w:tc>
          <w:tcPr>
            <w:tcW w:w="6932" w:type="dxa"/>
            <w:gridSpan w:val="3"/>
            <w:vAlign w:val="center"/>
          </w:tcPr>
          <w:p w14:paraId="007019D8" w14:textId="77777777" w:rsidR="00FB2327" w:rsidRDefault="00000000">
            <w:pPr>
              <w:adjustRightInd w:val="0"/>
              <w:snapToGrid w:val="0"/>
              <w:jc w:val="center"/>
              <w:rPr>
                <w:rFonts w:ascii="仿宋_GB2312" w:eastAsia="仿宋_GB2312" w:hAnsi="仿宋_GB2312" w:cs="仿宋_GB2312"/>
              </w:rPr>
            </w:pPr>
            <w:r>
              <w:rPr>
                <w:rFonts w:ascii="仿宋_GB2312" w:eastAsia="仿宋_GB2312" w:hAnsi="仿宋_GB2312" w:cs="仿宋_GB2312" w:hint="eastAsia"/>
                <w:bCs/>
                <w:spacing w:val="6"/>
                <w:szCs w:val="28"/>
                <w:lang w:val="en-US"/>
              </w:rPr>
              <w:t>北京市房山区人民检察院</w:t>
            </w:r>
          </w:p>
        </w:tc>
      </w:tr>
      <w:tr w:rsidR="00FB2327" w14:paraId="2A7C2078" w14:textId="77777777">
        <w:trPr>
          <w:trHeight w:val="582"/>
          <w:jc w:val="center"/>
        </w:trPr>
        <w:tc>
          <w:tcPr>
            <w:tcW w:w="1668" w:type="dxa"/>
            <w:vAlign w:val="center"/>
          </w:tcPr>
          <w:p w14:paraId="2FABBBBA" w14:textId="77777777" w:rsidR="00FB2327" w:rsidRDefault="00000000">
            <w:pPr>
              <w:adjustRightInd w:val="0"/>
              <w:snapToGrid w:val="0"/>
              <w:jc w:val="center"/>
              <w:rPr>
                <w:rFonts w:ascii="楷体_GB2312" w:eastAsia="楷体_GB2312" w:hAnsi="楷体_GB2312" w:cs="楷体_GB2312"/>
                <w:bCs/>
                <w:spacing w:val="6"/>
                <w:szCs w:val="28"/>
                <w:lang w:val="en-US"/>
              </w:rPr>
            </w:pPr>
            <w:r>
              <w:rPr>
                <w:rFonts w:ascii="楷体_GB2312" w:eastAsia="楷体_GB2312" w:hAnsi="楷体_GB2312" w:cs="楷体_GB2312" w:hint="eastAsia"/>
                <w:sz w:val="28"/>
                <w:szCs w:val="32"/>
                <w:lang w:val="en-US"/>
              </w:rPr>
              <w:t>单位类型</w:t>
            </w:r>
          </w:p>
        </w:tc>
        <w:tc>
          <w:tcPr>
            <w:tcW w:w="6932" w:type="dxa"/>
            <w:gridSpan w:val="3"/>
            <w:vAlign w:val="center"/>
          </w:tcPr>
          <w:p w14:paraId="04617034" w14:textId="77777777" w:rsidR="00FB2327" w:rsidRDefault="00000000">
            <w:pPr>
              <w:adjustRightInd w:val="0"/>
              <w:snapToGrid w:val="0"/>
              <w:ind w:firstLineChars="1100" w:firstLine="2772"/>
              <w:jc w:val="both"/>
              <w:rPr>
                <w:rFonts w:ascii="仿宋_GB2312" w:eastAsia="仿宋_GB2312" w:hAnsi="仿宋_GB2312" w:cs="仿宋_GB2312"/>
                <w:bCs/>
                <w:spacing w:val="6"/>
                <w:szCs w:val="28"/>
                <w:lang w:val="en-US"/>
              </w:rPr>
            </w:pPr>
            <w:r>
              <w:rPr>
                <w:rFonts w:eastAsia="仿宋_GB2312" w:cs="仿宋_GB2312" w:hint="eastAsia"/>
                <w:bCs/>
                <w:spacing w:val="6"/>
                <w:lang w:val="en-US"/>
              </w:rPr>
              <w:t>政法机关</w:t>
            </w:r>
          </w:p>
        </w:tc>
      </w:tr>
      <w:tr w:rsidR="00FB2327" w14:paraId="53F565E7" w14:textId="77777777">
        <w:trPr>
          <w:trHeight w:val="567"/>
          <w:jc w:val="center"/>
        </w:trPr>
        <w:tc>
          <w:tcPr>
            <w:tcW w:w="1668" w:type="dxa"/>
            <w:vAlign w:val="center"/>
          </w:tcPr>
          <w:p w14:paraId="6CC9FF73" w14:textId="77777777" w:rsidR="00FB2327" w:rsidRDefault="00000000">
            <w:pPr>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地址</w:t>
            </w:r>
          </w:p>
        </w:tc>
        <w:tc>
          <w:tcPr>
            <w:tcW w:w="6932" w:type="dxa"/>
            <w:gridSpan w:val="3"/>
            <w:vAlign w:val="center"/>
          </w:tcPr>
          <w:p w14:paraId="38B21795" w14:textId="77777777" w:rsidR="00FB2327" w:rsidRDefault="00000000">
            <w:pPr>
              <w:adjustRightInd w:val="0"/>
              <w:jc w:val="center"/>
              <w:rPr>
                <w:rFonts w:ascii="仿宋_GB2312" w:eastAsia="仿宋_GB2312" w:hAnsi="仿宋_GB2312" w:cs="仿宋_GB2312"/>
                <w:lang w:val="en-US"/>
              </w:rPr>
            </w:pPr>
            <w:r>
              <w:rPr>
                <w:rFonts w:ascii="仿宋_GB2312" w:eastAsia="仿宋_GB2312" w:hAnsi="仿宋_GB2312" w:cs="仿宋_GB2312" w:hint="eastAsia"/>
              </w:rPr>
              <w:t>北京市房山区政通路</w:t>
            </w:r>
            <w:r>
              <w:rPr>
                <w:rFonts w:ascii="仿宋_GB2312" w:eastAsia="仿宋_GB2312" w:hAnsi="仿宋_GB2312" w:cs="仿宋_GB2312" w:hint="eastAsia"/>
                <w:lang w:val="en-US"/>
              </w:rPr>
              <w:t>14号</w:t>
            </w:r>
          </w:p>
        </w:tc>
      </w:tr>
      <w:tr w:rsidR="00FB2327" w14:paraId="1C324027" w14:textId="77777777">
        <w:trPr>
          <w:trHeight w:val="1242"/>
          <w:jc w:val="center"/>
        </w:trPr>
        <w:tc>
          <w:tcPr>
            <w:tcW w:w="1668" w:type="dxa"/>
            <w:vAlign w:val="center"/>
          </w:tcPr>
          <w:p w14:paraId="6B3A48ED" w14:textId="77777777" w:rsidR="00FB2327" w:rsidRDefault="00000000">
            <w:pPr>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lang w:val="en-US"/>
              </w:rPr>
              <w:t>单位</w:t>
            </w:r>
            <w:r>
              <w:rPr>
                <w:rFonts w:ascii="楷体_GB2312" w:eastAsia="楷体_GB2312" w:hAnsi="楷体_GB2312" w:cs="楷体_GB2312" w:hint="eastAsia"/>
                <w:sz w:val="28"/>
                <w:szCs w:val="32"/>
              </w:rPr>
              <w:t>简介</w:t>
            </w:r>
          </w:p>
        </w:tc>
        <w:tc>
          <w:tcPr>
            <w:tcW w:w="6932" w:type="dxa"/>
            <w:gridSpan w:val="3"/>
            <w:vAlign w:val="center"/>
          </w:tcPr>
          <w:p w14:paraId="07E3D0BF" w14:textId="77777777" w:rsidR="00FB2327" w:rsidRDefault="00000000">
            <w:pPr>
              <w:adjustRightInd w:val="0"/>
              <w:snapToGrid w:val="0"/>
              <w:ind w:firstLineChars="800" w:firstLine="2016"/>
              <w:jc w:val="both"/>
              <w:rPr>
                <w:rFonts w:ascii="仿宋_GB2312" w:eastAsia="仿宋_GB2312" w:hAnsi="仿宋_GB2312" w:cs="仿宋_GB2312"/>
                <w:bCs/>
                <w:spacing w:val="6"/>
                <w:szCs w:val="28"/>
              </w:rPr>
            </w:pPr>
            <w:r>
              <w:rPr>
                <w:rFonts w:ascii="仿宋_GB2312" w:eastAsia="仿宋_GB2312" w:hAnsi="仿宋_GB2312" w:cs="仿宋_GB2312" w:hint="eastAsia"/>
                <w:bCs/>
                <w:spacing w:val="6"/>
                <w:szCs w:val="28"/>
                <w:lang w:val="en-US"/>
              </w:rPr>
              <w:t>北京市房山区人民检察院</w:t>
            </w:r>
          </w:p>
        </w:tc>
      </w:tr>
      <w:tr w:rsidR="00FB2327" w14:paraId="184702B1" w14:textId="77777777">
        <w:trPr>
          <w:trHeight w:val="535"/>
          <w:jc w:val="center"/>
        </w:trPr>
        <w:tc>
          <w:tcPr>
            <w:tcW w:w="1668" w:type="dxa"/>
            <w:vAlign w:val="center"/>
          </w:tcPr>
          <w:p w14:paraId="356666C7" w14:textId="77777777" w:rsidR="00FB2327" w:rsidRDefault="00000000">
            <w:pPr>
              <w:adjustRightInd w:val="0"/>
              <w:snapToGrid w:val="0"/>
              <w:ind w:firstLineChars="100" w:firstLine="280"/>
              <w:jc w:val="both"/>
              <w:rPr>
                <w:rFonts w:ascii="楷体_GB2312" w:eastAsia="楷体_GB2312" w:hAnsi="楷体_GB2312" w:cs="楷体_GB2312"/>
                <w:bCs/>
                <w:spacing w:val="6"/>
                <w:szCs w:val="28"/>
              </w:rPr>
            </w:pPr>
            <w:r>
              <w:rPr>
                <w:rFonts w:ascii="楷体_GB2312" w:eastAsia="楷体_GB2312" w:hAnsi="楷体_GB2312" w:cs="楷体_GB2312" w:hint="eastAsia"/>
                <w:sz w:val="28"/>
                <w:szCs w:val="32"/>
                <w:lang w:val="en-US"/>
              </w:rPr>
              <w:t>联系人</w:t>
            </w:r>
          </w:p>
        </w:tc>
        <w:tc>
          <w:tcPr>
            <w:tcW w:w="2719" w:type="dxa"/>
            <w:vAlign w:val="center"/>
          </w:tcPr>
          <w:p w14:paraId="39AAE129" w14:textId="77777777" w:rsidR="00FB2327" w:rsidRDefault="00000000">
            <w:pPr>
              <w:adjustRightInd w:val="0"/>
              <w:snapToGrid w:val="0"/>
              <w:ind w:firstLineChars="400" w:firstLine="1008"/>
              <w:jc w:val="both"/>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黄老师</w:t>
            </w:r>
          </w:p>
        </w:tc>
        <w:tc>
          <w:tcPr>
            <w:tcW w:w="1430" w:type="dxa"/>
            <w:vAlign w:val="center"/>
          </w:tcPr>
          <w:p w14:paraId="3CD58EA5" w14:textId="77777777" w:rsidR="00FB2327" w:rsidRDefault="00000000">
            <w:pPr>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lang w:val="en-US"/>
              </w:rPr>
              <w:t>联系方式</w:t>
            </w:r>
          </w:p>
        </w:tc>
        <w:tc>
          <w:tcPr>
            <w:tcW w:w="2783" w:type="dxa"/>
            <w:vAlign w:val="center"/>
          </w:tcPr>
          <w:p w14:paraId="1246A947" w14:textId="77777777" w:rsidR="00FB2327" w:rsidRDefault="00000000">
            <w:pPr>
              <w:adjustRightInd w:val="0"/>
              <w:jc w:val="center"/>
              <w:rPr>
                <w:rFonts w:eastAsia="方正仿宋简体"/>
              </w:rPr>
            </w:pPr>
            <w:r>
              <w:rPr>
                <w:rFonts w:ascii="仿宋_GB2312" w:eastAsia="仿宋_GB2312" w:hAnsi="仿宋_GB2312" w:cs="仿宋_GB2312" w:hint="eastAsia"/>
                <w:bCs/>
                <w:spacing w:val="6"/>
                <w:szCs w:val="28"/>
                <w:lang w:val="en-US"/>
              </w:rPr>
              <w:t>18010207965</w:t>
            </w:r>
          </w:p>
        </w:tc>
      </w:tr>
    </w:tbl>
    <w:p w14:paraId="48472587" w14:textId="77777777" w:rsidR="00FB2327" w:rsidRDefault="00000000">
      <w:pPr>
        <w:tabs>
          <w:tab w:val="left" w:pos="8640"/>
        </w:tabs>
        <w:adjustRightInd w:val="0"/>
        <w:snapToGrid w:val="0"/>
        <w:spacing w:line="560" w:lineRule="exact"/>
        <w:rPr>
          <w:rFonts w:ascii="方正黑体简体" w:eastAsia="方正黑体简体"/>
          <w:bCs/>
          <w:spacing w:val="6"/>
          <w:sz w:val="32"/>
          <w:szCs w:val="32"/>
        </w:rPr>
      </w:pPr>
      <w:r>
        <w:rPr>
          <w:rFonts w:ascii="方正黑体简体" w:eastAsia="方正黑体简体" w:hint="eastAsia"/>
          <w:bCs/>
          <w:spacing w:val="6"/>
          <w:sz w:val="32"/>
          <w:szCs w:val="32"/>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FB2327" w14:paraId="00A171F7" w14:textId="77777777">
        <w:trPr>
          <w:trHeight w:val="980"/>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26858A92" w14:textId="77777777" w:rsidR="00FB2327" w:rsidRDefault="00000000">
            <w:pPr>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t>选题</w:t>
            </w:r>
            <w:r>
              <w:rPr>
                <w:rFonts w:ascii="楷体_GB2312" w:eastAsia="楷体_GB2312" w:hAnsi="楷体_GB2312" w:cs="楷体_GB2312" w:hint="eastAsia"/>
                <w:color w:val="000000"/>
                <w:sz w:val="28"/>
                <w:szCs w:val="28"/>
              </w:rPr>
              <w:t>题目</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99EF5B1" w14:textId="77777777" w:rsidR="00FB2327" w:rsidRDefault="00000000">
            <w:pPr>
              <w:adjustRightInd w:val="0"/>
              <w:snapToGrid w:val="0"/>
              <w:ind w:firstLineChars="100" w:firstLine="252"/>
              <w:jc w:val="both"/>
              <w:rPr>
                <w:rFonts w:ascii="仿宋_GB2312" w:eastAsia="仿宋_GB2312" w:hAnsi="仿宋_GB2312" w:cs="仿宋_GB2312"/>
                <w:color w:val="000000"/>
                <w:lang w:val="en-US"/>
              </w:rPr>
            </w:pPr>
            <w:r>
              <w:rPr>
                <w:rFonts w:ascii="仿宋_GB2312" w:eastAsia="仿宋_GB2312" w:hAnsi="仿宋_GB2312" w:cs="仿宋_GB2312" w:hint="eastAsia"/>
                <w:bCs/>
                <w:color w:val="000000"/>
                <w:spacing w:val="6"/>
                <w:szCs w:val="28"/>
                <w:lang w:val="en-US"/>
              </w:rPr>
              <w:t>12345市民投诉热线数据</w:t>
            </w:r>
            <w:proofErr w:type="gramStart"/>
            <w:r>
              <w:rPr>
                <w:rFonts w:ascii="仿宋_GB2312" w:eastAsia="仿宋_GB2312" w:hAnsi="仿宋_GB2312" w:cs="仿宋_GB2312" w:hint="eastAsia"/>
                <w:bCs/>
                <w:color w:val="000000"/>
                <w:spacing w:val="6"/>
                <w:szCs w:val="28"/>
                <w:lang w:val="en-US"/>
              </w:rPr>
              <w:t>中涉检线索</w:t>
            </w:r>
            <w:proofErr w:type="gramEnd"/>
            <w:r>
              <w:rPr>
                <w:rFonts w:ascii="仿宋_GB2312" w:eastAsia="仿宋_GB2312" w:hAnsi="仿宋_GB2312" w:cs="仿宋_GB2312" w:hint="eastAsia"/>
                <w:bCs/>
                <w:color w:val="000000"/>
                <w:spacing w:val="6"/>
                <w:szCs w:val="28"/>
                <w:lang w:val="en-US"/>
              </w:rPr>
              <w:t>智能筛查工具研发</w:t>
            </w:r>
          </w:p>
        </w:tc>
      </w:tr>
      <w:tr w:rsidR="00FB2327" w14:paraId="699E990C" w14:textId="77777777">
        <w:trPr>
          <w:trHeight w:val="1866"/>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20CDE29" w14:textId="77777777" w:rsidR="00FB2327" w:rsidRDefault="00000000">
            <w:pPr>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行业领域</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2810FAF2" w14:textId="77777777" w:rsidR="00FB2327" w:rsidRDefault="00000000">
            <w:pPr>
              <w:adjustRightInd w:val="0"/>
              <w:snapToGrid w:val="0"/>
              <w:ind w:firstLineChars="200" w:firstLine="504"/>
              <w:jc w:val="both"/>
              <w:rPr>
                <w:rFonts w:ascii="仿宋_GB2312" w:eastAsia="仿宋_GB2312" w:hAnsi="仿宋_GB2312" w:cs="仿宋_GB2312"/>
                <w:color w:val="000000"/>
              </w:rPr>
            </w:pPr>
            <w:r>
              <w:rPr>
                <w:rFonts w:ascii="仿宋_GB2312" w:eastAsia="仿宋_GB2312" w:hAnsi="仿宋_GB2312" w:cs="仿宋_GB2312" w:hint="eastAsia"/>
                <w:bCs/>
                <w:color w:val="000000"/>
                <w:spacing w:val="6"/>
                <w:szCs w:val="28"/>
                <w:lang w:val="en-US"/>
              </w:rPr>
              <w:t>新一代信息技术、社会科学（</w:t>
            </w:r>
            <w:proofErr w:type="gramStart"/>
            <w:r>
              <w:rPr>
                <w:rFonts w:ascii="仿宋_GB2312" w:eastAsia="仿宋_GB2312" w:hAnsi="仿宋_GB2312" w:cs="仿宋_GB2312" w:hint="eastAsia"/>
                <w:bCs/>
                <w:color w:val="000000"/>
                <w:spacing w:val="6"/>
                <w:szCs w:val="28"/>
                <w:lang w:val="en-US"/>
              </w:rPr>
              <w:t>数智检察</w:t>
            </w:r>
            <w:proofErr w:type="gramEnd"/>
            <w:r>
              <w:rPr>
                <w:rFonts w:ascii="仿宋_GB2312" w:eastAsia="仿宋_GB2312" w:hAnsi="仿宋_GB2312" w:cs="仿宋_GB2312" w:hint="eastAsia"/>
                <w:bCs/>
                <w:color w:val="000000"/>
                <w:spacing w:val="6"/>
                <w:szCs w:val="28"/>
                <w:lang w:val="en-US"/>
              </w:rPr>
              <w:t>方向）</w:t>
            </w:r>
          </w:p>
        </w:tc>
      </w:tr>
      <w:tr w:rsidR="00FB2327" w14:paraId="36DD2793" w14:textId="77777777">
        <w:trPr>
          <w:trHeight w:val="4882"/>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5F794951" w14:textId="77777777" w:rsidR="00FB2327" w:rsidRDefault="00000000">
            <w:pPr>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lastRenderedPageBreak/>
              <w:t>题目介绍</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06539905"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12345市民投诉热线积累了海量民生投诉数据，但人工</w:t>
            </w:r>
            <w:proofErr w:type="gramStart"/>
            <w:r>
              <w:rPr>
                <w:rFonts w:ascii="仿宋_GB2312" w:eastAsia="仿宋_GB2312" w:hAnsi="仿宋_GB2312" w:cs="仿宋_GB2312" w:hint="eastAsia"/>
                <w:bCs/>
                <w:color w:val="000000"/>
                <w:spacing w:val="6"/>
                <w:szCs w:val="28"/>
                <w:lang w:val="en-US"/>
              </w:rPr>
              <w:t>筛选涉检线索</w:t>
            </w:r>
            <w:proofErr w:type="gramEnd"/>
            <w:r>
              <w:rPr>
                <w:rFonts w:ascii="仿宋_GB2312" w:eastAsia="仿宋_GB2312" w:hAnsi="仿宋_GB2312" w:cs="仿宋_GB2312" w:hint="eastAsia"/>
                <w:bCs/>
                <w:color w:val="000000"/>
                <w:spacing w:val="6"/>
                <w:szCs w:val="28"/>
                <w:lang w:val="en-US"/>
              </w:rPr>
              <w:t>效率低、易遗漏。本选题面向</w:t>
            </w:r>
            <w:proofErr w:type="gramStart"/>
            <w:r>
              <w:rPr>
                <w:rFonts w:ascii="仿宋_GB2312" w:eastAsia="仿宋_GB2312" w:hAnsi="仿宋_GB2312" w:cs="仿宋_GB2312" w:hint="eastAsia"/>
                <w:bCs/>
                <w:color w:val="000000"/>
                <w:spacing w:val="6"/>
                <w:szCs w:val="28"/>
                <w:lang w:val="en-US"/>
              </w:rPr>
              <w:t>数智检察</w:t>
            </w:r>
            <w:proofErr w:type="gramEnd"/>
            <w:r>
              <w:rPr>
                <w:rFonts w:ascii="仿宋_GB2312" w:eastAsia="仿宋_GB2312" w:hAnsi="仿宋_GB2312" w:cs="仿宋_GB2312" w:hint="eastAsia"/>
                <w:bCs/>
                <w:color w:val="000000"/>
                <w:spacing w:val="6"/>
                <w:szCs w:val="28"/>
                <w:lang w:val="en-US"/>
              </w:rPr>
              <w:t>建设需求，要求开发一款智能筛查工具，实现从12345市民投诉热线数据中精准识别涉及刑事犯罪、公益诉讼、</w:t>
            </w:r>
            <w:proofErr w:type="gramStart"/>
            <w:r>
              <w:rPr>
                <w:rFonts w:ascii="仿宋_GB2312" w:eastAsia="仿宋_GB2312" w:hAnsi="仿宋_GB2312" w:cs="仿宋_GB2312" w:hint="eastAsia"/>
                <w:bCs/>
                <w:color w:val="000000"/>
                <w:spacing w:val="6"/>
                <w:szCs w:val="28"/>
                <w:lang w:val="en-US"/>
              </w:rPr>
              <w:t>民事支持</w:t>
            </w:r>
            <w:proofErr w:type="gramEnd"/>
            <w:r>
              <w:rPr>
                <w:rFonts w:ascii="仿宋_GB2312" w:eastAsia="仿宋_GB2312" w:hAnsi="仿宋_GB2312" w:cs="仿宋_GB2312" w:hint="eastAsia"/>
                <w:bCs/>
                <w:color w:val="000000"/>
                <w:spacing w:val="6"/>
                <w:szCs w:val="28"/>
                <w:lang w:val="en-US"/>
              </w:rPr>
              <w:t>起诉、行政执法监督等检察相关线索。项目需解决关键词匹配、线索分级、数据安全等核心问题，为检察机关拓展线索来源、提升监督质</w:t>
            </w:r>
            <w:proofErr w:type="gramStart"/>
            <w:r>
              <w:rPr>
                <w:rFonts w:ascii="仿宋_GB2312" w:eastAsia="仿宋_GB2312" w:hAnsi="仿宋_GB2312" w:cs="仿宋_GB2312" w:hint="eastAsia"/>
                <w:bCs/>
                <w:color w:val="000000"/>
                <w:spacing w:val="6"/>
                <w:szCs w:val="28"/>
                <w:lang w:val="en-US"/>
              </w:rPr>
              <w:t>效提供</w:t>
            </w:r>
            <w:proofErr w:type="gramEnd"/>
            <w:r>
              <w:rPr>
                <w:rFonts w:ascii="仿宋_GB2312" w:eastAsia="仿宋_GB2312" w:hAnsi="仿宋_GB2312" w:cs="仿宋_GB2312" w:hint="eastAsia"/>
                <w:bCs/>
                <w:color w:val="000000"/>
                <w:spacing w:val="6"/>
                <w:szCs w:val="28"/>
                <w:lang w:val="en-US"/>
              </w:rPr>
              <w:t>技术支撑，具备明确的刚性目标与实用价值。</w:t>
            </w:r>
          </w:p>
        </w:tc>
      </w:tr>
      <w:tr w:rsidR="00FB2327" w14:paraId="7D22C860" w14:textId="77777777">
        <w:trPr>
          <w:trHeight w:val="1966"/>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073F74FA" w14:textId="77777777" w:rsidR="00FB2327" w:rsidRDefault="00000000">
            <w:pPr>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作品要求</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5F4BAD1D" w14:textId="77777777" w:rsidR="00FB2327" w:rsidRDefault="00000000">
            <w:pPr>
              <w:numPr>
                <w:ilvl w:val="0"/>
                <w:numId w:val="2"/>
              </w:numPr>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 xml:space="preserve">提交完整的工具原型设计方案，含数据模块、技术架构、数据流转逻辑； </w:t>
            </w:r>
          </w:p>
          <w:p w14:paraId="44FB4478" w14:textId="77777777" w:rsidR="00FB2327" w:rsidRDefault="00000000">
            <w:pPr>
              <w:numPr>
                <w:ilvl w:val="0"/>
                <w:numId w:val="2"/>
              </w:numPr>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 xml:space="preserve">需实现核心功能：数据导入、智能筛查、线索标注、台账管理、一键导出； </w:t>
            </w:r>
          </w:p>
          <w:p w14:paraId="7EEA4537" w14:textId="77777777" w:rsidR="00FB2327" w:rsidRDefault="00000000">
            <w:pPr>
              <w:numPr>
                <w:ilvl w:val="0"/>
                <w:numId w:val="2"/>
              </w:numPr>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提供算法说明文档，</w:t>
            </w:r>
            <w:proofErr w:type="gramStart"/>
            <w:r>
              <w:rPr>
                <w:rFonts w:ascii="仿宋_GB2312" w:eastAsia="仿宋_GB2312" w:hAnsi="仿宋_GB2312" w:cs="仿宋_GB2312" w:hint="eastAsia"/>
                <w:bCs/>
                <w:color w:val="000000"/>
                <w:spacing w:val="6"/>
                <w:szCs w:val="28"/>
                <w:lang w:val="en-US"/>
              </w:rPr>
              <w:t>说明涉检线索</w:t>
            </w:r>
            <w:proofErr w:type="gramEnd"/>
            <w:r>
              <w:rPr>
                <w:rFonts w:ascii="仿宋_GB2312" w:eastAsia="仿宋_GB2312" w:hAnsi="仿宋_GB2312" w:cs="仿宋_GB2312" w:hint="eastAsia"/>
                <w:bCs/>
                <w:color w:val="000000"/>
                <w:spacing w:val="6"/>
                <w:szCs w:val="28"/>
                <w:lang w:val="en-US"/>
              </w:rPr>
              <w:t>识别规则与准确率验证方法；</w:t>
            </w:r>
          </w:p>
          <w:p w14:paraId="40270E63" w14:textId="77777777" w:rsidR="00FB2327" w:rsidRDefault="00000000">
            <w:pPr>
              <w:numPr>
                <w:ilvl w:val="0"/>
                <w:numId w:val="2"/>
              </w:numPr>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方案需包含安全性设计，确保12345民生数据的合</w:t>
            </w:r>
            <w:proofErr w:type="gramStart"/>
            <w:r>
              <w:rPr>
                <w:rFonts w:ascii="仿宋_GB2312" w:eastAsia="仿宋_GB2312" w:hAnsi="仿宋_GB2312" w:cs="仿宋_GB2312" w:hint="eastAsia"/>
                <w:bCs/>
                <w:color w:val="000000"/>
                <w:spacing w:val="6"/>
                <w:szCs w:val="28"/>
                <w:lang w:val="en-US"/>
              </w:rPr>
              <w:t>规</w:t>
            </w:r>
            <w:proofErr w:type="gramEnd"/>
            <w:r>
              <w:rPr>
                <w:rFonts w:ascii="仿宋_GB2312" w:eastAsia="仿宋_GB2312" w:hAnsi="仿宋_GB2312" w:cs="仿宋_GB2312" w:hint="eastAsia"/>
                <w:bCs/>
                <w:color w:val="000000"/>
                <w:spacing w:val="6"/>
                <w:szCs w:val="28"/>
                <w:lang w:val="en-US"/>
              </w:rPr>
              <w:t>使用；</w:t>
            </w:r>
          </w:p>
          <w:p w14:paraId="1B86F57D" w14:textId="77777777" w:rsidR="00FB2327" w:rsidRDefault="00000000">
            <w:pPr>
              <w:numPr>
                <w:ilvl w:val="0"/>
                <w:numId w:val="2"/>
              </w:numPr>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提交形式：PPT+技术文档+原型演示视频</w:t>
            </w:r>
          </w:p>
        </w:tc>
      </w:tr>
      <w:tr w:rsidR="00FB2327" w14:paraId="2B05FDAC" w14:textId="77777777">
        <w:trPr>
          <w:trHeight w:val="2050"/>
          <w:jc w:val="center"/>
        </w:trPr>
        <w:tc>
          <w:tcPr>
            <w:tcW w:w="1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818C20" w14:textId="77777777" w:rsidR="00FB2327"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作品评审</w:t>
            </w:r>
          </w:p>
          <w:p w14:paraId="772A3CE0" w14:textId="77777777" w:rsidR="00FB2327"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标准</w:t>
            </w:r>
          </w:p>
        </w:tc>
        <w:tc>
          <w:tcPr>
            <w:tcW w:w="66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6FA4992" w14:textId="77777777" w:rsidR="00FB2327" w:rsidRDefault="00000000">
            <w:pPr>
              <w:numPr>
                <w:ilvl w:val="0"/>
                <w:numId w:val="3"/>
              </w:numPr>
              <w:overflowPunct w:val="0"/>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技术可行性（30%）：技术价格合理，算法设计具备可落地性，能支撑百万级数据处理；</w:t>
            </w:r>
          </w:p>
          <w:p w14:paraId="7F531F67" w14:textId="77777777" w:rsidR="00FB2327" w:rsidRDefault="00000000">
            <w:pPr>
              <w:numPr>
                <w:ilvl w:val="0"/>
                <w:numId w:val="3"/>
              </w:numPr>
              <w:overflowPunct w:val="0"/>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功能完整性（30%）：</w:t>
            </w:r>
            <w:proofErr w:type="gramStart"/>
            <w:r>
              <w:rPr>
                <w:rFonts w:ascii="仿宋_GB2312" w:eastAsia="仿宋_GB2312" w:hAnsi="仿宋_GB2312" w:cs="仿宋_GB2312" w:hint="eastAsia"/>
                <w:bCs/>
                <w:color w:val="000000"/>
                <w:spacing w:val="6"/>
                <w:szCs w:val="28"/>
                <w:lang w:val="en-US"/>
              </w:rPr>
              <w:t>覆盖涉检线索</w:t>
            </w:r>
            <w:proofErr w:type="gramEnd"/>
            <w:r>
              <w:rPr>
                <w:rFonts w:ascii="仿宋_GB2312" w:eastAsia="仿宋_GB2312" w:hAnsi="仿宋_GB2312" w:cs="仿宋_GB2312" w:hint="eastAsia"/>
                <w:bCs/>
                <w:color w:val="000000"/>
                <w:spacing w:val="6"/>
                <w:szCs w:val="28"/>
                <w:lang w:val="en-US"/>
              </w:rPr>
              <w:t>筛查全流程，满足检察业务实际需求；</w:t>
            </w:r>
          </w:p>
          <w:p w14:paraId="7881A47D" w14:textId="77777777" w:rsidR="00FB2327" w:rsidRDefault="00000000">
            <w:pPr>
              <w:numPr>
                <w:ilvl w:val="0"/>
                <w:numId w:val="3"/>
              </w:numPr>
              <w:overflowPunct w:val="0"/>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线索识别准确率（20%）：核心场景下线索识别准确率不低于85%；</w:t>
            </w:r>
          </w:p>
          <w:p w14:paraId="370212A1" w14:textId="77777777" w:rsidR="00FB2327" w:rsidRDefault="00000000">
            <w:pPr>
              <w:numPr>
                <w:ilvl w:val="0"/>
                <w:numId w:val="3"/>
              </w:numPr>
              <w:overflowPunct w:val="0"/>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创新性（10%）：在规则库构建、多维度关联分析等方面具备创新点；</w:t>
            </w:r>
          </w:p>
          <w:p w14:paraId="45435429" w14:textId="77777777" w:rsidR="00FB2327" w:rsidRDefault="00000000">
            <w:pPr>
              <w:numPr>
                <w:ilvl w:val="0"/>
                <w:numId w:val="3"/>
              </w:numPr>
              <w:overflowPunct w:val="0"/>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实用性与安全性（10%）：操作便捷，数据安全，符合检察机关工作规范。</w:t>
            </w:r>
          </w:p>
        </w:tc>
      </w:tr>
      <w:tr w:rsidR="00FB2327" w14:paraId="10D35E8A" w14:textId="77777777">
        <w:trPr>
          <w:trHeight w:val="1746"/>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0AF219F4" w14:textId="77777777" w:rsidR="00FB2327"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其他</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4907956F" w14:textId="77777777" w:rsidR="00FB2327" w:rsidRDefault="00000000">
            <w:pPr>
              <w:overflowPunct w:val="0"/>
              <w:adjustRightInd w:val="0"/>
              <w:snapToGrid w:val="0"/>
              <w:ind w:firstLineChars="200" w:firstLine="480"/>
              <w:rPr>
                <w:rFonts w:ascii="仿宋_GB2312" w:eastAsia="仿宋_GB2312" w:hAnsi="仿宋_GB2312" w:cs="仿宋_GB2312"/>
                <w:bCs/>
                <w:color w:val="000000"/>
                <w:spacing w:val="6"/>
                <w:szCs w:val="28"/>
              </w:rPr>
            </w:pPr>
            <w:r>
              <w:rPr>
                <w:rFonts w:ascii="仿宋_GB2312" w:eastAsia="仿宋_GB2312" w:hAnsi="仿宋_GB2312" w:cs="仿宋_GB2312" w:hint="eastAsia"/>
                <w:color w:val="000000"/>
              </w:rPr>
              <w:t>关于选题的其他提醒或相关要求说明。</w:t>
            </w:r>
          </w:p>
        </w:tc>
      </w:tr>
    </w:tbl>
    <w:p w14:paraId="395FF275" w14:textId="77777777" w:rsidR="00FB2327" w:rsidRDefault="00000000">
      <w:pPr>
        <w:rPr>
          <w:rFonts w:ascii="方正黑体简体" w:eastAsia="方正黑体简体"/>
          <w:bCs/>
          <w:spacing w:val="6"/>
          <w:sz w:val="32"/>
          <w:szCs w:val="32"/>
        </w:rPr>
      </w:pPr>
      <w:r>
        <w:rPr>
          <w:rFonts w:ascii="方正黑体简体" w:eastAsia="方正黑体简体" w:hint="eastAsia"/>
          <w:bCs/>
          <w:spacing w:val="6"/>
          <w:sz w:val="32"/>
          <w:szCs w:val="32"/>
        </w:rPr>
        <w:t>三、激励保障</w:t>
      </w:r>
    </w:p>
    <w:p w14:paraId="0D17EEBF" w14:textId="77777777" w:rsidR="00FB2327" w:rsidRDefault="00000000">
      <w:pPr>
        <w:tabs>
          <w:tab w:val="left" w:pos="8640"/>
        </w:tabs>
        <w:adjustRightInd w:val="0"/>
        <w:snapToGrid w:val="0"/>
        <w:spacing w:line="440" w:lineRule="exact"/>
        <w:rPr>
          <w:rFonts w:ascii="楷体_GB2312" w:eastAsia="楷体_GB2312" w:hAnsi="楷体_GB2312" w:cs="楷体_GB2312"/>
          <w:bCs/>
          <w:spacing w:val="6"/>
          <w:w w:val="90"/>
        </w:rPr>
      </w:pPr>
      <w:r>
        <w:rPr>
          <w:rFonts w:ascii="楷体_GB2312" w:eastAsia="楷体_GB2312" w:hAnsi="楷体_GB2312" w:cs="楷体_GB2312" w:hint="eastAsia"/>
          <w:bCs/>
          <w:spacing w:val="6"/>
          <w:w w:val="90"/>
        </w:rPr>
        <w:lastRenderedPageBreak/>
        <w:t>（参赛者一经获奖，出题单位须及时兑现相关保障措施、奖项设置及奖励措施等）</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FB2327" w14:paraId="71A54CDA" w14:textId="77777777">
        <w:trPr>
          <w:trHeight w:val="2414"/>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3D4F272" w14:textId="77777777" w:rsidR="00FB2327" w:rsidRDefault="00000000">
            <w:pPr>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t>保障</w:t>
            </w:r>
            <w:r>
              <w:rPr>
                <w:rFonts w:ascii="楷体_GB2312" w:eastAsia="楷体_GB2312" w:hAnsi="楷体_GB2312" w:cs="楷体_GB2312" w:hint="eastAsia"/>
                <w:color w:val="000000"/>
                <w:sz w:val="28"/>
                <w:szCs w:val="28"/>
              </w:rPr>
              <w:t>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E46509B" w14:textId="77777777" w:rsidR="00FB2327" w:rsidRDefault="00000000">
            <w:pPr>
              <w:adjustRightInd w:val="0"/>
              <w:snapToGrid w:val="0"/>
              <w:ind w:firstLineChars="200" w:firstLine="476"/>
              <w:jc w:val="both"/>
              <w:rPr>
                <w:rFonts w:ascii="仿宋_GB2312" w:eastAsia="仿宋_GB2312" w:hAnsi="仿宋_GB2312" w:cs="仿宋_GB2312"/>
                <w:bCs/>
                <w:color w:val="000000"/>
                <w:spacing w:val="6"/>
                <w:szCs w:val="28"/>
                <w:lang w:val="en-US"/>
              </w:rPr>
            </w:pPr>
            <w:r>
              <w:rPr>
                <w:rFonts w:eastAsia="仿宋_GB2312" w:cs="仿宋_GB2312" w:hint="eastAsia"/>
                <w:bCs/>
                <w:spacing w:val="-1"/>
                <w:lang w:val="zh-TW" w:eastAsia="zh-TW"/>
              </w:rPr>
              <w:t>可为参加团队提供到检察机关的实践实习、共同开展调研、。</w:t>
            </w:r>
            <w:r>
              <w:rPr>
                <w:rFonts w:ascii="仿宋_GB2312" w:eastAsia="仿宋_GB2312" w:hAnsi="仿宋_GB2312" w:cs="仿宋_GB2312" w:hint="eastAsia"/>
                <w:bCs/>
                <w:color w:val="000000"/>
                <w:spacing w:val="6"/>
                <w:szCs w:val="28"/>
                <w:lang w:val="en-US"/>
              </w:rPr>
              <w:t>提供12345市民投诉热线数据及可供参考的检察业务相关材料等。</w:t>
            </w:r>
          </w:p>
        </w:tc>
      </w:tr>
      <w:tr w:rsidR="00FB2327" w14:paraId="2CB484E9" w14:textId="77777777">
        <w:trPr>
          <w:trHeight w:val="4621"/>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088E8FE9" w14:textId="77777777" w:rsidR="00FB2327" w:rsidRDefault="00000000">
            <w:pPr>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奖项设置和奖励措施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D61DA8B" w14:textId="77777777" w:rsidR="00FB2327" w:rsidRDefault="00000000">
            <w:pPr>
              <w:adjustRightInd w:val="0"/>
              <w:snapToGrid w:val="0"/>
              <w:ind w:firstLineChars="200" w:firstLine="504"/>
              <w:jc w:val="both"/>
              <w:rPr>
                <w:rFonts w:eastAsia="仿宋_GB2312" w:cs="仿宋_GB2312"/>
                <w:bCs/>
                <w:spacing w:val="6"/>
                <w:lang w:val="en-US"/>
              </w:rPr>
            </w:pPr>
            <w:r>
              <w:rPr>
                <w:rFonts w:eastAsia="仿宋_GB2312" w:cs="仿宋_GB2312" w:hint="eastAsia"/>
                <w:bCs/>
                <w:spacing w:val="6"/>
                <w:lang w:val="en-US"/>
              </w:rPr>
              <w:t>一、奖项设置</w:t>
            </w:r>
          </w:p>
          <w:p w14:paraId="203B54B4"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原则上</w:t>
            </w:r>
            <w:r>
              <w:rPr>
                <w:rFonts w:eastAsia="仿宋_GB2312" w:cs="仿宋_GB2312" w:hint="eastAsia"/>
                <w:bCs/>
                <w:spacing w:val="6"/>
                <w:lang w:val="en-US"/>
              </w:rPr>
              <w:t>设“擂主”团队</w:t>
            </w:r>
            <w:r>
              <w:rPr>
                <w:rFonts w:eastAsia="仿宋_GB2312" w:cs="仿宋_GB2312" w:hint="eastAsia"/>
                <w:bCs/>
                <w:spacing w:val="6"/>
                <w:lang w:val="en-US"/>
              </w:rPr>
              <w:t>1</w:t>
            </w:r>
            <w:r>
              <w:rPr>
                <w:rFonts w:eastAsia="仿宋_GB2312" w:cs="仿宋_GB2312" w:hint="eastAsia"/>
                <w:bCs/>
                <w:spacing w:val="6"/>
                <w:lang w:val="en-US"/>
              </w:rPr>
              <w:t>个，根据实际情况评出相应的特等奖、一等奖、二等奖、三等奖项目若干。</w:t>
            </w:r>
          </w:p>
        </w:tc>
      </w:tr>
    </w:tbl>
    <w:p w14:paraId="330F15A2" w14:textId="77777777" w:rsidR="00FB2327" w:rsidRDefault="00FB2327">
      <w:pPr>
        <w:tabs>
          <w:tab w:val="left" w:pos="8640"/>
        </w:tabs>
        <w:adjustRightInd w:val="0"/>
        <w:snapToGrid w:val="0"/>
        <w:spacing w:line="560" w:lineRule="exact"/>
        <w:rPr>
          <w:rFonts w:ascii="方正黑体简体" w:eastAsia="方正黑体简体"/>
          <w:bCs/>
          <w:spacing w:val="6"/>
          <w:sz w:val="32"/>
          <w:szCs w:val="32"/>
          <w:lang w:val="en-US"/>
        </w:rPr>
      </w:pPr>
    </w:p>
    <w:p w14:paraId="21D91A82" w14:textId="77777777" w:rsidR="00FB2327" w:rsidRDefault="00000000">
      <w:pPr>
        <w:rPr>
          <w:rFonts w:ascii="方正黑体简体" w:eastAsia="方正黑体简体"/>
          <w:bCs/>
          <w:spacing w:val="6"/>
          <w:sz w:val="32"/>
          <w:szCs w:val="32"/>
          <w:lang w:val="en-US"/>
        </w:rPr>
      </w:pPr>
      <w:r>
        <w:rPr>
          <w:rFonts w:ascii="方正黑体简体" w:eastAsia="方正黑体简体" w:hint="eastAsia"/>
          <w:bCs/>
          <w:spacing w:val="6"/>
          <w:sz w:val="32"/>
          <w:szCs w:val="32"/>
          <w:lang w:val="en-US"/>
        </w:rPr>
        <w:br w:type="page"/>
      </w:r>
    </w:p>
    <w:p w14:paraId="2F47674E" w14:textId="77777777" w:rsidR="00FB2327" w:rsidRDefault="00000000">
      <w:pPr>
        <w:widowControl w:val="0"/>
        <w:wordWrap w:val="0"/>
        <w:spacing w:line="560" w:lineRule="exact"/>
        <w:jc w:val="center"/>
        <w:rPr>
          <w:rFonts w:eastAsia="方正小标宋简体"/>
          <w:bCs/>
          <w:kern w:val="2"/>
          <w:sz w:val="44"/>
          <w:szCs w:val="32"/>
          <w:lang w:val="en-US"/>
        </w:rPr>
      </w:pPr>
      <w:r>
        <w:rPr>
          <w:rFonts w:eastAsia="方正小标宋简体" w:cs="方正小标宋简体" w:hint="eastAsia"/>
          <w:bCs/>
          <w:kern w:val="2"/>
          <w:sz w:val="44"/>
          <w:szCs w:val="32"/>
          <w:lang w:val="en-US"/>
        </w:rPr>
        <w:lastRenderedPageBreak/>
        <w:t>“青朗法治”法治建设</w:t>
      </w:r>
      <w:r>
        <w:rPr>
          <w:rFonts w:eastAsia="方正小标宋简体"/>
          <w:bCs/>
          <w:kern w:val="2"/>
          <w:sz w:val="44"/>
          <w:szCs w:val="32"/>
          <w:lang w:val="en-US"/>
        </w:rPr>
        <w:t>专项赛</w:t>
      </w:r>
    </w:p>
    <w:p w14:paraId="455BFBD9" w14:textId="77777777" w:rsidR="00FB2327" w:rsidRDefault="00000000">
      <w:pPr>
        <w:tabs>
          <w:tab w:val="left" w:pos="8640"/>
        </w:tabs>
        <w:adjustRightInd w:val="0"/>
        <w:snapToGrid w:val="0"/>
        <w:spacing w:line="560" w:lineRule="exact"/>
        <w:jc w:val="center"/>
        <w:rPr>
          <w:rFonts w:eastAsia="方正小标宋简体" w:cs="方正小标宋简体"/>
          <w:bCs/>
          <w:kern w:val="2"/>
          <w:sz w:val="44"/>
          <w:szCs w:val="32"/>
          <w:lang w:val="en-US"/>
        </w:rPr>
      </w:pPr>
      <w:r>
        <w:rPr>
          <w:rFonts w:eastAsia="方正小标宋简体"/>
          <w:bCs/>
          <w:kern w:val="2"/>
          <w:sz w:val="44"/>
          <w:szCs w:val="32"/>
          <w:lang w:val="en-US"/>
        </w:rPr>
        <w:t>项目需求榜单</w:t>
      </w:r>
      <w:r>
        <w:rPr>
          <w:rFonts w:eastAsia="方正小标宋简体" w:cs="方正小标宋简体" w:hint="eastAsia"/>
          <w:bCs/>
          <w:kern w:val="2"/>
          <w:sz w:val="44"/>
          <w:szCs w:val="32"/>
          <w:lang w:val="en-US"/>
        </w:rPr>
        <w:t>—</w:t>
      </w:r>
      <w:r>
        <w:rPr>
          <w:rFonts w:eastAsia="方正小标宋简体" w:cs="方正小标宋简体" w:hint="eastAsia"/>
          <w:bCs/>
          <w:kern w:val="2"/>
          <w:sz w:val="44"/>
          <w:szCs w:val="32"/>
          <w:lang w:val="en-US"/>
        </w:rPr>
        <w:t>11</w:t>
      </w:r>
    </w:p>
    <w:p w14:paraId="32F710D7" w14:textId="77777777" w:rsidR="00FB2327" w:rsidRDefault="00FB2327">
      <w:pPr>
        <w:tabs>
          <w:tab w:val="left" w:pos="8640"/>
        </w:tabs>
        <w:adjustRightInd w:val="0"/>
        <w:snapToGrid w:val="0"/>
        <w:spacing w:line="560" w:lineRule="exact"/>
        <w:jc w:val="center"/>
        <w:rPr>
          <w:rFonts w:eastAsia="方正小标宋简体" w:cs="方正小标宋简体"/>
          <w:bCs/>
          <w:kern w:val="2"/>
          <w:sz w:val="44"/>
          <w:szCs w:val="32"/>
          <w:lang w:val="en-US"/>
        </w:rPr>
      </w:pPr>
    </w:p>
    <w:p w14:paraId="1A510642" w14:textId="77777777" w:rsidR="00FB2327" w:rsidRDefault="00000000">
      <w:pPr>
        <w:tabs>
          <w:tab w:val="left" w:pos="8640"/>
        </w:tabs>
        <w:adjustRightInd w:val="0"/>
        <w:snapToGrid w:val="0"/>
        <w:spacing w:line="560" w:lineRule="exact"/>
        <w:rPr>
          <w:rFonts w:ascii="方正黑体简体" w:eastAsia="方正黑体简体"/>
          <w:bCs/>
          <w:spacing w:val="6"/>
          <w:sz w:val="32"/>
          <w:szCs w:val="32"/>
        </w:rPr>
      </w:pPr>
      <w:r>
        <w:rPr>
          <w:rFonts w:ascii="方正黑体简体" w:eastAsia="方正黑体简体" w:hint="eastAsia"/>
          <w:bCs/>
          <w:spacing w:val="6"/>
          <w:sz w:val="32"/>
          <w:szCs w:val="32"/>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3076"/>
        <w:gridCol w:w="1073"/>
        <w:gridCol w:w="2783"/>
      </w:tblGrid>
      <w:tr w:rsidR="00FB2327" w14:paraId="41AACF29" w14:textId="77777777">
        <w:trPr>
          <w:trHeight w:val="582"/>
          <w:jc w:val="center"/>
        </w:trPr>
        <w:tc>
          <w:tcPr>
            <w:tcW w:w="1668" w:type="dxa"/>
            <w:vAlign w:val="center"/>
          </w:tcPr>
          <w:p w14:paraId="7BB28102" w14:textId="77777777" w:rsidR="00FB2327" w:rsidRDefault="00000000">
            <w:pPr>
              <w:rPr>
                <w:rFonts w:ascii="楷体_GB2312" w:eastAsia="楷体_GB2312" w:hAnsi="楷体_GB2312" w:cs="楷体_GB2312"/>
              </w:rPr>
            </w:pPr>
            <w:r>
              <w:rPr>
                <w:rFonts w:ascii="楷体_GB2312" w:eastAsia="楷体_GB2312" w:hAnsi="楷体_GB2312" w:cs="楷体_GB2312" w:hint="eastAsia"/>
              </w:rPr>
              <w:t>单位名称</w:t>
            </w:r>
          </w:p>
        </w:tc>
        <w:tc>
          <w:tcPr>
            <w:tcW w:w="6932" w:type="dxa"/>
            <w:gridSpan w:val="3"/>
            <w:vAlign w:val="center"/>
          </w:tcPr>
          <w:p w14:paraId="21C8645E" w14:textId="77777777" w:rsidR="00FB2327" w:rsidRDefault="00000000">
            <w:pPr>
              <w:rPr>
                <w:rFonts w:ascii="仿宋_GB2312" w:eastAsia="仿宋_GB2312" w:hAnsi="仿宋_GB2312" w:cs="仿宋_GB2312"/>
              </w:rPr>
            </w:pPr>
            <w:r>
              <w:rPr>
                <w:rFonts w:ascii="仿宋_GB2312" w:eastAsia="仿宋_GB2312" w:hAnsi="仿宋_GB2312" w:cs="仿宋_GB2312" w:hint="eastAsia"/>
              </w:rPr>
              <w:t>北京市房山区人民检察院</w:t>
            </w:r>
          </w:p>
        </w:tc>
      </w:tr>
      <w:tr w:rsidR="00FB2327" w14:paraId="7CC4E532" w14:textId="77777777">
        <w:trPr>
          <w:trHeight w:val="582"/>
          <w:jc w:val="center"/>
        </w:trPr>
        <w:tc>
          <w:tcPr>
            <w:tcW w:w="1668" w:type="dxa"/>
            <w:vAlign w:val="center"/>
          </w:tcPr>
          <w:p w14:paraId="34F07092" w14:textId="77777777" w:rsidR="00FB2327" w:rsidRDefault="00000000">
            <w:pPr>
              <w:rPr>
                <w:rFonts w:ascii="楷体_GB2312" w:eastAsia="楷体_GB2312" w:hAnsi="楷体_GB2312" w:cs="楷体_GB2312"/>
                <w:bCs/>
                <w:spacing w:val="6"/>
                <w:szCs w:val="28"/>
                <w:lang w:val="en-US"/>
              </w:rPr>
            </w:pPr>
            <w:r>
              <w:rPr>
                <w:rFonts w:ascii="楷体_GB2312" w:eastAsia="楷体_GB2312" w:hAnsi="楷体_GB2312" w:cs="楷体_GB2312" w:hint="eastAsia"/>
                <w:lang w:val="en-US"/>
              </w:rPr>
              <w:t>单位类型</w:t>
            </w:r>
          </w:p>
        </w:tc>
        <w:tc>
          <w:tcPr>
            <w:tcW w:w="6932" w:type="dxa"/>
            <w:gridSpan w:val="3"/>
            <w:vAlign w:val="center"/>
          </w:tcPr>
          <w:p w14:paraId="3278AB5C" w14:textId="77777777" w:rsidR="00FB2327" w:rsidRDefault="00000000">
            <w:pPr>
              <w:rPr>
                <w:rFonts w:ascii="仿宋_GB2312" w:eastAsia="仿宋_GB2312" w:hAnsi="仿宋_GB2312" w:cs="仿宋_GB2312"/>
                <w:szCs w:val="28"/>
                <w:lang w:val="en-US"/>
              </w:rPr>
            </w:pPr>
            <w:r>
              <w:rPr>
                <w:rFonts w:ascii="仿宋_GB2312" w:eastAsia="仿宋_GB2312" w:hAnsi="仿宋_GB2312" w:cs="仿宋_GB2312" w:hint="eastAsia"/>
                <w:lang w:val="en-US"/>
              </w:rPr>
              <w:t>政法机关</w:t>
            </w:r>
          </w:p>
        </w:tc>
      </w:tr>
      <w:tr w:rsidR="00FB2327" w14:paraId="0B38A3C4" w14:textId="77777777">
        <w:trPr>
          <w:trHeight w:val="567"/>
          <w:jc w:val="center"/>
        </w:trPr>
        <w:tc>
          <w:tcPr>
            <w:tcW w:w="1668" w:type="dxa"/>
            <w:vAlign w:val="center"/>
          </w:tcPr>
          <w:p w14:paraId="7E0A9DD0" w14:textId="77777777" w:rsidR="00FB2327" w:rsidRDefault="00000000">
            <w:pPr>
              <w:rPr>
                <w:rFonts w:ascii="楷体_GB2312" w:eastAsia="楷体_GB2312" w:hAnsi="楷体_GB2312" w:cs="楷体_GB2312"/>
              </w:rPr>
            </w:pPr>
            <w:r>
              <w:rPr>
                <w:rFonts w:ascii="楷体_GB2312" w:eastAsia="楷体_GB2312" w:hAnsi="楷体_GB2312" w:cs="楷体_GB2312" w:hint="eastAsia"/>
              </w:rPr>
              <w:t>地址</w:t>
            </w:r>
          </w:p>
        </w:tc>
        <w:tc>
          <w:tcPr>
            <w:tcW w:w="6932" w:type="dxa"/>
            <w:gridSpan w:val="3"/>
            <w:vAlign w:val="center"/>
          </w:tcPr>
          <w:p w14:paraId="481838AB" w14:textId="77777777" w:rsidR="00FB2327" w:rsidRDefault="00000000">
            <w:pPr>
              <w:rPr>
                <w:rFonts w:ascii="仿宋_GB2312" w:eastAsia="仿宋_GB2312" w:hAnsi="仿宋_GB2312" w:cs="仿宋_GB2312"/>
              </w:rPr>
            </w:pPr>
            <w:r>
              <w:rPr>
                <w:rFonts w:ascii="仿宋_GB2312" w:eastAsia="仿宋_GB2312" w:hAnsi="仿宋_GB2312" w:cs="仿宋_GB2312" w:hint="eastAsia"/>
              </w:rPr>
              <w:t>北京市房山区政通路14号</w:t>
            </w:r>
          </w:p>
        </w:tc>
      </w:tr>
      <w:tr w:rsidR="00FB2327" w14:paraId="60624B6A" w14:textId="77777777">
        <w:trPr>
          <w:trHeight w:val="1242"/>
          <w:jc w:val="center"/>
        </w:trPr>
        <w:tc>
          <w:tcPr>
            <w:tcW w:w="1668" w:type="dxa"/>
            <w:vAlign w:val="center"/>
          </w:tcPr>
          <w:p w14:paraId="76F2B19E" w14:textId="77777777" w:rsidR="00FB2327" w:rsidRDefault="00000000">
            <w:pPr>
              <w:rPr>
                <w:rFonts w:ascii="楷体_GB2312" w:eastAsia="楷体_GB2312" w:hAnsi="楷体_GB2312" w:cs="楷体_GB2312"/>
              </w:rPr>
            </w:pPr>
            <w:r>
              <w:rPr>
                <w:rFonts w:ascii="楷体_GB2312" w:eastAsia="楷体_GB2312" w:hAnsi="楷体_GB2312" w:cs="楷体_GB2312" w:hint="eastAsia"/>
                <w:lang w:val="en-US"/>
              </w:rPr>
              <w:t>单位</w:t>
            </w:r>
            <w:r>
              <w:rPr>
                <w:rFonts w:ascii="楷体_GB2312" w:eastAsia="楷体_GB2312" w:hAnsi="楷体_GB2312" w:cs="楷体_GB2312" w:hint="eastAsia"/>
              </w:rPr>
              <w:t>简介</w:t>
            </w:r>
          </w:p>
        </w:tc>
        <w:tc>
          <w:tcPr>
            <w:tcW w:w="6932" w:type="dxa"/>
            <w:gridSpan w:val="3"/>
            <w:vAlign w:val="center"/>
          </w:tcPr>
          <w:p w14:paraId="412AE1F5" w14:textId="77777777" w:rsidR="00FB2327" w:rsidRDefault="00000000">
            <w:pPr>
              <w:rPr>
                <w:rFonts w:ascii="仿宋_GB2312" w:eastAsia="仿宋_GB2312" w:hAnsi="仿宋_GB2312" w:cs="仿宋_GB2312"/>
              </w:rPr>
            </w:pPr>
            <w:r>
              <w:rPr>
                <w:rFonts w:ascii="仿宋_GB2312" w:eastAsia="仿宋_GB2312" w:hAnsi="仿宋_GB2312" w:cs="仿宋_GB2312" w:hint="eastAsia"/>
                <w:lang w:val="zh-TW"/>
              </w:rPr>
              <w:t>检察机关是国家的法律监督机关，是保障国家法律统一正确实施的司法机关，是保护国家利益和社会公共利益的重要力量，是国家监督体系的重要组成部分。刑事检察、民事检察、行政检察、公益诉讼</w:t>
            </w:r>
            <w:proofErr w:type="gramStart"/>
            <w:r>
              <w:rPr>
                <w:rFonts w:ascii="仿宋_GB2312" w:eastAsia="仿宋_GB2312" w:hAnsi="仿宋_GB2312" w:cs="仿宋_GB2312" w:hint="eastAsia"/>
                <w:lang w:val="zh-TW"/>
              </w:rPr>
              <w:t>检察是</w:t>
            </w:r>
            <w:proofErr w:type="gramEnd"/>
            <w:r>
              <w:rPr>
                <w:rFonts w:ascii="仿宋_GB2312" w:eastAsia="仿宋_GB2312" w:hAnsi="仿宋_GB2312" w:cs="仿宋_GB2312" w:hint="eastAsia"/>
                <w:lang w:val="zh-TW"/>
              </w:rPr>
              <w:t>新时代检察机关履职的基本格局。</w:t>
            </w:r>
          </w:p>
        </w:tc>
      </w:tr>
      <w:tr w:rsidR="00FB2327" w14:paraId="60DFFE15" w14:textId="77777777">
        <w:trPr>
          <w:trHeight w:val="535"/>
          <w:jc w:val="center"/>
        </w:trPr>
        <w:tc>
          <w:tcPr>
            <w:tcW w:w="1668" w:type="dxa"/>
            <w:vAlign w:val="center"/>
          </w:tcPr>
          <w:p w14:paraId="76D02AC9" w14:textId="77777777" w:rsidR="00FB2327" w:rsidRDefault="00000000">
            <w:pPr>
              <w:rPr>
                <w:rFonts w:ascii="楷体_GB2312" w:eastAsia="楷体_GB2312" w:hAnsi="楷体_GB2312" w:cs="楷体_GB2312"/>
                <w:bCs/>
                <w:spacing w:val="6"/>
                <w:szCs w:val="28"/>
              </w:rPr>
            </w:pPr>
            <w:r>
              <w:rPr>
                <w:rFonts w:ascii="楷体_GB2312" w:eastAsia="楷体_GB2312" w:hAnsi="楷体_GB2312" w:cs="楷体_GB2312" w:hint="eastAsia"/>
                <w:lang w:val="en-US"/>
              </w:rPr>
              <w:t>联系人</w:t>
            </w:r>
          </w:p>
        </w:tc>
        <w:tc>
          <w:tcPr>
            <w:tcW w:w="3076" w:type="dxa"/>
            <w:vAlign w:val="center"/>
          </w:tcPr>
          <w:p w14:paraId="1D15E3C7" w14:textId="77777777" w:rsidR="00FB2327" w:rsidRDefault="00000000">
            <w:pPr>
              <w:rPr>
                <w:rFonts w:ascii="仿宋_GB2312" w:eastAsia="仿宋_GB2312" w:hAnsi="仿宋_GB2312" w:cs="仿宋_GB2312"/>
                <w:lang w:val="en-US"/>
              </w:rPr>
            </w:pPr>
            <w:r>
              <w:rPr>
                <w:rFonts w:ascii="仿宋_GB2312" w:eastAsia="仿宋_GB2312" w:hAnsi="仿宋_GB2312" w:cs="仿宋_GB2312" w:hint="eastAsia"/>
                <w:lang w:val="en-US"/>
              </w:rPr>
              <w:t>黄老师</w:t>
            </w:r>
          </w:p>
        </w:tc>
        <w:tc>
          <w:tcPr>
            <w:tcW w:w="1073" w:type="dxa"/>
            <w:vAlign w:val="center"/>
          </w:tcPr>
          <w:p w14:paraId="163B9A4D" w14:textId="77777777" w:rsidR="00FB2327" w:rsidRDefault="00000000">
            <w:pPr>
              <w:rPr>
                <w:rFonts w:ascii="楷体_GB2312" w:eastAsia="楷体_GB2312" w:hAnsi="楷体_GB2312" w:cs="楷体_GB2312"/>
              </w:rPr>
            </w:pPr>
            <w:r>
              <w:rPr>
                <w:rFonts w:ascii="楷体_GB2312" w:eastAsia="楷体_GB2312" w:hAnsi="楷体_GB2312" w:cs="楷体_GB2312" w:hint="eastAsia"/>
              </w:rPr>
              <w:t>职务</w:t>
            </w:r>
          </w:p>
        </w:tc>
        <w:tc>
          <w:tcPr>
            <w:tcW w:w="2783" w:type="dxa"/>
            <w:vAlign w:val="center"/>
          </w:tcPr>
          <w:p w14:paraId="243F4AB3" w14:textId="77777777" w:rsidR="00FB2327" w:rsidRDefault="00000000">
            <w:pPr>
              <w:rPr>
                <w:rFonts w:ascii="仿宋_GB2312" w:eastAsia="仿宋_GB2312" w:hAnsi="仿宋_GB2312" w:cs="仿宋_GB2312"/>
              </w:rPr>
            </w:pPr>
            <w:r>
              <w:rPr>
                <w:rFonts w:ascii="仿宋_GB2312" w:eastAsia="仿宋_GB2312" w:hAnsi="仿宋_GB2312" w:cs="仿宋_GB2312" w:hint="eastAsia"/>
              </w:rPr>
              <w:t>公益诉讼检察部</w:t>
            </w:r>
          </w:p>
        </w:tc>
      </w:tr>
      <w:tr w:rsidR="00FB2327" w14:paraId="7CA6FF90" w14:textId="77777777">
        <w:trPr>
          <w:trHeight w:val="787"/>
          <w:jc w:val="center"/>
        </w:trPr>
        <w:tc>
          <w:tcPr>
            <w:tcW w:w="1668" w:type="dxa"/>
            <w:vAlign w:val="center"/>
          </w:tcPr>
          <w:p w14:paraId="5F4C2398" w14:textId="77777777" w:rsidR="00FB2327" w:rsidRDefault="00000000">
            <w:pPr>
              <w:rPr>
                <w:rFonts w:ascii="楷体_GB2312" w:eastAsia="楷体_GB2312" w:hAnsi="楷体_GB2312" w:cs="楷体_GB2312"/>
                <w:bCs/>
                <w:spacing w:val="6"/>
                <w:szCs w:val="28"/>
                <w:lang w:val="en-US"/>
              </w:rPr>
            </w:pPr>
            <w:r>
              <w:rPr>
                <w:rFonts w:ascii="楷体_GB2312" w:eastAsia="楷体_GB2312" w:hAnsi="楷体_GB2312" w:cs="楷体_GB2312" w:hint="eastAsia"/>
                <w:lang w:val="en-US"/>
              </w:rPr>
              <w:t>联系方式</w:t>
            </w:r>
          </w:p>
        </w:tc>
        <w:tc>
          <w:tcPr>
            <w:tcW w:w="3076" w:type="dxa"/>
            <w:vAlign w:val="center"/>
          </w:tcPr>
          <w:p w14:paraId="4163C5DF" w14:textId="77777777" w:rsidR="00FB2327" w:rsidRDefault="00000000">
            <w:pPr>
              <w:rPr>
                <w:rFonts w:ascii="仿宋_GB2312" w:eastAsia="仿宋_GB2312" w:hAnsi="仿宋_GB2312" w:cs="仿宋_GB2312"/>
                <w:lang w:val="en-US"/>
              </w:rPr>
            </w:pPr>
            <w:r>
              <w:rPr>
                <w:rFonts w:ascii="仿宋_GB2312" w:eastAsia="仿宋_GB2312" w:hAnsi="仿宋_GB2312" w:cs="仿宋_GB2312" w:hint="eastAsia"/>
                <w:lang w:val="en-US"/>
              </w:rPr>
              <w:t>18010207920</w:t>
            </w:r>
          </w:p>
        </w:tc>
        <w:tc>
          <w:tcPr>
            <w:tcW w:w="1073" w:type="dxa"/>
            <w:vAlign w:val="center"/>
          </w:tcPr>
          <w:p w14:paraId="5D70AE48" w14:textId="77777777" w:rsidR="00FB2327" w:rsidRDefault="00000000">
            <w:pPr>
              <w:rPr>
                <w:rFonts w:ascii="楷体_GB2312" w:eastAsia="楷体_GB2312" w:hAnsi="楷体_GB2312" w:cs="楷体_GB2312"/>
              </w:rPr>
            </w:pPr>
            <w:proofErr w:type="gramStart"/>
            <w:r>
              <w:rPr>
                <w:rFonts w:ascii="楷体_GB2312" w:eastAsia="楷体_GB2312" w:hAnsi="楷体_GB2312" w:cs="楷体_GB2312" w:hint="eastAsia"/>
              </w:rPr>
              <w:t>微信</w:t>
            </w:r>
            <w:proofErr w:type="gramEnd"/>
          </w:p>
        </w:tc>
        <w:tc>
          <w:tcPr>
            <w:tcW w:w="2783" w:type="dxa"/>
            <w:vAlign w:val="center"/>
          </w:tcPr>
          <w:p w14:paraId="7B8C88AF" w14:textId="77777777" w:rsidR="00FB2327" w:rsidRDefault="00000000">
            <w:pPr>
              <w:rPr>
                <w:rFonts w:ascii="仿宋_GB2312" w:eastAsia="仿宋_GB2312" w:hAnsi="仿宋_GB2312" w:cs="仿宋_GB2312"/>
              </w:rPr>
            </w:pPr>
            <w:r>
              <w:rPr>
                <w:rFonts w:ascii="仿宋_GB2312" w:eastAsia="仿宋_GB2312" w:hAnsi="仿宋_GB2312" w:cs="仿宋_GB2312" w:hint="eastAsia"/>
              </w:rPr>
              <w:t>同手机号</w:t>
            </w:r>
          </w:p>
        </w:tc>
      </w:tr>
    </w:tbl>
    <w:p w14:paraId="2B7764CE" w14:textId="77777777" w:rsidR="00FB2327" w:rsidRDefault="00000000">
      <w:pPr>
        <w:tabs>
          <w:tab w:val="left" w:pos="8640"/>
        </w:tabs>
        <w:adjustRightInd w:val="0"/>
        <w:snapToGrid w:val="0"/>
        <w:spacing w:line="560" w:lineRule="exact"/>
        <w:rPr>
          <w:rFonts w:ascii="方正黑体简体" w:eastAsia="方正黑体简体"/>
          <w:bCs/>
          <w:spacing w:val="6"/>
          <w:sz w:val="32"/>
          <w:szCs w:val="32"/>
        </w:rPr>
      </w:pPr>
      <w:r>
        <w:rPr>
          <w:rFonts w:ascii="方正黑体简体" w:eastAsia="方正黑体简体" w:hint="eastAsia"/>
          <w:bCs/>
          <w:spacing w:val="6"/>
          <w:sz w:val="32"/>
          <w:szCs w:val="32"/>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FB2327" w14:paraId="6C889885" w14:textId="77777777">
        <w:trPr>
          <w:trHeight w:val="980"/>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24A70606" w14:textId="77777777" w:rsidR="00FB2327" w:rsidRDefault="00000000">
            <w:pPr>
              <w:rPr>
                <w:rFonts w:ascii="楷体_GB2312" w:eastAsia="楷体_GB2312" w:hAnsi="楷体_GB2312" w:cs="楷体_GB2312"/>
              </w:rPr>
            </w:pPr>
            <w:r>
              <w:rPr>
                <w:rFonts w:ascii="楷体_GB2312" w:eastAsia="楷体_GB2312" w:hAnsi="楷体_GB2312" w:cs="楷体_GB2312" w:hint="eastAsia"/>
                <w:lang w:val="en-US"/>
              </w:rPr>
              <w:t>选题</w:t>
            </w:r>
            <w:r>
              <w:rPr>
                <w:rFonts w:ascii="楷体_GB2312" w:eastAsia="楷体_GB2312" w:hAnsi="楷体_GB2312" w:cs="楷体_GB2312" w:hint="eastAsia"/>
              </w:rPr>
              <w:t>题目</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C04DC98" w14:textId="77777777" w:rsidR="00FB2327" w:rsidRDefault="00000000">
            <w:pPr>
              <w:rPr>
                <w:rFonts w:ascii="仿宋_GB2312" w:eastAsia="仿宋_GB2312" w:hAnsi="仿宋_GB2312" w:cs="仿宋_GB2312"/>
              </w:rPr>
            </w:pPr>
            <w:r>
              <w:rPr>
                <w:rFonts w:ascii="仿宋_GB2312" w:eastAsia="仿宋_GB2312" w:hAnsi="仿宋_GB2312" w:cs="仿宋_GB2312" w:hint="eastAsia"/>
                <w:lang w:val="en-US"/>
              </w:rPr>
              <w:t>肉制品掺杂</w:t>
            </w:r>
            <w:proofErr w:type="gramStart"/>
            <w:r>
              <w:rPr>
                <w:rFonts w:ascii="仿宋_GB2312" w:eastAsia="仿宋_GB2312" w:hAnsi="仿宋_GB2312" w:cs="仿宋_GB2312" w:hint="eastAsia"/>
                <w:lang w:val="en-US"/>
              </w:rPr>
              <w:t>惨假快速</w:t>
            </w:r>
            <w:proofErr w:type="gramEnd"/>
            <w:r>
              <w:rPr>
                <w:rFonts w:ascii="仿宋_GB2312" w:eastAsia="仿宋_GB2312" w:hAnsi="仿宋_GB2312" w:cs="仿宋_GB2312" w:hint="eastAsia"/>
                <w:lang w:val="en-US"/>
              </w:rPr>
              <w:t>精准检测试纸研发与定量分析技术</w:t>
            </w:r>
          </w:p>
        </w:tc>
      </w:tr>
      <w:tr w:rsidR="00FB2327" w14:paraId="24C5A141" w14:textId="77777777">
        <w:trPr>
          <w:trHeight w:val="1866"/>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296173EB" w14:textId="77777777" w:rsidR="00FB2327" w:rsidRDefault="00000000">
            <w:pPr>
              <w:rPr>
                <w:rFonts w:ascii="楷体_GB2312" w:eastAsia="楷体_GB2312" w:hAnsi="楷体_GB2312" w:cs="楷体_GB2312"/>
              </w:rPr>
            </w:pPr>
            <w:r>
              <w:rPr>
                <w:rFonts w:ascii="楷体_GB2312" w:eastAsia="楷体_GB2312" w:hAnsi="楷体_GB2312" w:cs="楷体_GB2312" w:hint="eastAsia"/>
              </w:rPr>
              <w:t>行业领域</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E75BB38" w14:textId="77777777" w:rsidR="00FB2327" w:rsidRDefault="00000000">
            <w:pPr>
              <w:rPr>
                <w:rFonts w:ascii="仿宋_GB2312" w:eastAsia="仿宋_GB2312" w:hAnsi="仿宋_GB2312" w:cs="仿宋_GB2312"/>
              </w:rPr>
            </w:pPr>
            <w:r>
              <w:rPr>
                <w:rFonts w:ascii="仿宋_GB2312" w:eastAsia="仿宋_GB2312" w:hAnsi="仿宋_GB2312" w:cs="仿宋_GB2312" w:hint="eastAsia"/>
                <w:lang w:val="en-US"/>
              </w:rPr>
              <w:t>生物医药、食品检测、新一代信息技术。</w:t>
            </w:r>
          </w:p>
        </w:tc>
      </w:tr>
      <w:tr w:rsidR="00FB2327" w14:paraId="3A32F3EC" w14:textId="77777777">
        <w:trPr>
          <w:trHeight w:val="5618"/>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4F5043F5" w14:textId="77777777" w:rsidR="00FB2327" w:rsidRDefault="00000000">
            <w:pPr>
              <w:rPr>
                <w:rFonts w:ascii="楷体_GB2312" w:eastAsia="楷体_GB2312" w:hAnsi="楷体_GB2312" w:cs="楷体_GB2312"/>
              </w:rPr>
            </w:pPr>
            <w:r>
              <w:rPr>
                <w:rFonts w:ascii="楷体_GB2312" w:eastAsia="楷体_GB2312" w:hAnsi="楷体_GB2312" w:cs="楷体_GB2312" w:hint="eastAsia"/>
              </w:rPr>
              <w:lastRenderedPageBreak/>
              <w:t>题目介绍</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519E7515" w14:textId="77777777" w:rsidR="00FB2327" w:rsidRDefault="00000000">
            <w:pPr>
              <w:rPr>
                <w:rFonts w:ascii="仿宋_GB2312" w:eastAsia="仿宋_GB2312" w:hAnsi="仿宋_GB2312" w:cs="仿宋_GB2312"/>
                <w:lang w:val="en-US"/>
              </w:rPr>
            </w:pPr>
            <w:r>
              <w:rPr>
                <w:rFonts w:ascii="仿宋_GB2312" w:eastAsia="仿宋_GB2312" w:hAnsi="仿宋_GB2312" w:cs="仿宋_GB2312" w:hint="eastAsia"/>
              </w:rPr>
              <w:t>肉及肉制品掺杂掺假是食品安全领域突出问题，羊肉掺鸭肉、牛肉掺猪肉等乱象频发，严重侵害消费者权益、扰乱市场秩序。当前行业普遍缺乏高效精准的掺杂成分定量检测手段，现有方法存在操作复杂、检测周期长等痛点，难以满足市场监管快速执法与企业质控常态化需求。本选题聚焦核心目标：研发一种操作便捷、结果精准、成本可控的肉及肉制品掺杂成分定量检测方法，明确不同掺杂比例的量化分析方案，填补行业技术空白，具有极强的实际应用价值和推广潜力。。</w:t>
            </w:r>
          </w:p>
          <w:p w14:paraId="5779146E" w14:textId="77777777" w:rsidR="00FB2327" w:rsidRDefault="00FB2327">
            <w:pPr>
              <w:rPr>
                <w:rFonts w:ascii="仿宋_GB2312" w:eastAsia="仿宋_GB2312" w:hAnsi="仿宋_GB2312" w:cs="仿宋_GB2312"/>
                <w:lang w:val="en-US"/>
              </w:rPr>
            </w:pPr>
          </w:p>
        </w:tc>
      </w:tr>
      <w:tr w:rsidR="00FB2327" w14:paraId="24B766BC" w14:textId="77777777">
        <w:trPr>
          <w:trHeight w:val="1966"/>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2D1E8515" w14:textId="77777777" w:rsidR="00FB2327" w:rsidRDefault="00000000">
            <w:pPr>
              <w:rPr>
                <w:rFonts w:ascii="楷体_GB2312" w:eastAsia="楷体_GB2312" w:hAnsi="楷体_GB2312" w:cs="楷体_GB2312"/>
              </w:rPr>
            </w:pPr>
            <w:r>
              <w:rPr>
                <w:rFonts w:ascii="楷体_GB2312" w:eastAsia="楷体_GB2312" w:hAnsi="楷体_GB2312" w:cs="楷体_GB2312" w:hint="eastAsia"/>
              </w:rPr>
              <w:t>作品要求</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04C79AB2" w14:textId="77777777" w:rsidR="00FB2327" w:rsidRDefault="00000000">
            <w:pPr>
              <w:rPr>
                <w:rFonts w:ascii="仿宋_GB2312" w:eastAsia="仿宋_GB2312" w:hAnsi="仿宋_GB2312" w:cs="仿宋_GB2312"/>
              </w:rPr>
            </w:pPr>
            <w:r>
              <w:rPr>
                <w:rFonts w:ascii="仿宋_GB2312" w:eastAsia="仿宋_GB2312" w:hAnsi="仿宋_GB2312" w:cs="仿宋_GB2312" w:hint="eastAsia"/>
              </w:rPr>
              <w:t>1.提交完整的定量检测方法研发方案，包含原理阐述、核心技术路线、实验流程设计等关键内容；2.提供方法学验证数据，明确线性范围、检出限、定量限、回收率、精密度等核心指标；3.提交不同掺杂比例（5%-90%）的样品检测对比报告，附原始实验数据支撑；4.说明方法的操作步骤、所需设备及试剂成本，评估产业化应用可行性；5.作品需为原创，无知识产权纠纷，提交形式为Word文档+PPT演示文稿，截止时间为竞赛指定作品提交日期。</w:t>
            </w:r>
          </w:p>
        </w:tc>
      </w:tr>
      <w:tr w:rsidR="00FB2327" w14:paraId="24EC1DBA" w14:textId="77777777">
        <w:trPr>
          <w:trHeight w:val="2050"/>
          <w:jc w:val="center"/>
        </w:trPr>
        <w:tc>
          <w:tcPr>
            <w:tcW w:w="1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E40B3B" w14:textId="77777777" w:rsidR="00FB2327" w:rsidRDefault="00000000">
            <w:pPr>
              <w:rPr>
                <w:rFonts w:ascii="楷体_GB2312" w:eastAsia="楷体_GB2312" w:hAnsi="楷体_GB2312" w:cs="楷体_GB2312"/>
              </w:rPr>
            </w:pPr>
            <w:r>
              <w:rPr>
                <w:rFonts w:ascii="楷体_GB2312" w:eastAsia="楷体_GB2312" w:hAnsi="楷体_GB2312" w:cs="楷体_GB2312" w:hint="eastAsia"/>
              </w:rPr>
              <w:t>作品评审</w:t>
            </w:r>
          </w:p>
          <w:p w14:paraId="60EB49BB" w14:textId="77777777" w:rsidR="00FB2327" w:rsidRDefault="00000000">
            <w:pPr>
              <w:rPr>
                <w:rFonts w:ascii="楷体_GB2312" w:eastAsia="楷体_GB2312" w:hAnsi="楷体_GB2312" w:cs="楷体_GB2312"/>
              </w:rPr>
            </w:pPr>
            <w:r>
              <w:rPr>
                <w:rFonts w:ascii="楷体_GB2312" w:eastAsia="楷体_GB2312" w:hAnsi="楷体_GB2312" w:cs="楷体_GB2312" w:hint="eastAsia"/>
              </w:rPr>
              <w:t>标准</w:t>
            </w:r>
          </w:p>
        </w:tc>
        <w:tc>
          <w:tcPr>
            <w:tcW w:w="66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23CCEC" w14:textId="77777777" w:rsidR="00FB2327" w:rsidRDefault="00000000">
            <w:pPr>
              <w:rPr>
                <w:rFonts w:ascii="仿宋_GB2312" w:eastAsia="仿宋_GB2312" w:hAnsi="仿宋_GB2312" w:cs="仿宋_GB2312"/>
              </w:rPr>
            </w:pPr>
            <w:r>
              <w:rPr>
                <w:rFonts w:ascii="仿宋_GB2312" w:eastAsia="仿宋_GB2312" w:hAnsi="仿宋_GB2312" w:cs="仿宋_GB2312" w:hint="eastAsia"/>
              </w:rPr>
              <w:t>1. 定量准确性（40分）：掺杂比例定量误差≤8%，与国标法定</w:t>
            </w:r>
            <w:proofErr w:type="gramStart"/>
            <w:r>
              <w:rPr>
                <w:rFonts w:ascii="仿宋_GB2312" w:eastAsia="仿宋_GB2312" w:hAnsi="仿宋_GB2312" w:cs="仿宋_GB2312" w:hint="eastAsia"/>
              </w:rPr>
              <w:t>值方法</w:t>
            </w:r>
            <w:proofErr w:type="gramEnd"/>
            <w:r>
              <w:rPr>
                <w:rFonts w:ascii="仿宋_GB2312" w:eastAsia="仿宋_GB2312" w:hAnsi="仿宋_GB2312" w:cs="仿宋_GB2312" w:hint="eastAsia"/>
              </w:rPr>
              <w:t>比对偏差≤5%；2.方法性能（30分）：线性范围覆盖5%-90%掺杂比例，检出限≤3%，加标回收率在85%-115%之间；3.实用性（20分）：操作流程简便，单样品检测时间≤60分钟；4.创新性（10分）：技术原理、实验设计或应用方案具有创新性，优于现有同类检测方法。</w:t>
            </w:r>
          </w:p>
        </w:tc>
      </w:tr>
      <w:tr w:rsidR="00FB2327" w14:paraId="15500E7A" w14:textId="77777777">
        <w:trPr>
          <w:trHeight w:val="1746"/>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0C0BB2C" w14:textId="77777777" w:rsidR="00FB2327" w:rsidRDefault="00000000">
            <w:pPr>
              <w:rPr>
                <w:rFonts w:ascii="楷体_GB2312" w:eastAsia="楷体_GB2312" w:hAnsi="楷体_GB2312" w:cs="楷体_GB2312"/>
              </w:rPr>
            </w:pPr>
            <w:r>
              <w:rPr>
                <w:rFonts w:ascii="楷体_GB2312" w:eastAsia="楷体_GB2312" w:hAnsi="楷体_GB2312" w:cs="楷体_GB2312" w:hint="eastAsia"/>
              </w:rPr>
              <w:t>其他</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29F5566" w14:textId="77777777" w:rsidR="00FB2327" w:rsidRDefault="00000000">
            <w:pPr>
              <w:rPr>
                <w:rFonts w:ascii="仿宋_GB2312" w:eastAsia="仿宋_GB2312" w:hAnsi="仿宋_GB2312" w:cs="仿宋_GB2312"/>
                <w:bCs/>
                <w:spacing w:val="6"/>
                <w:szCs w:val="28"/>
              </w:rPr>
            </w:pPr>
            <w:r>
              <w:rPr>
                <w:rFonts w:ascii="仿宋_GB2312" w:eastAsia="仿宋_GB2312" w:hAnsi="仿宋_GB2312" w:cs="仿宋_GB2312" w:hint="eastAsia"/>
              </w:rPr>
              <w:t>参赛团队</w:t>
            </w:r>
            <w:proofErr w:type="gramStart"/>
            <w:r>
              <w:rPr>
                <w:rFonts w:ascii="仿宋_GB2312" w:eastAsia="仿宋_GB2312" w:hAnsi="仿宋_GB2312" w:cs="仿宋_GB2312" w:hint="eastAsia"/>
              </w:rPr>
              <w:t>需承诺</w:t>
            </w:r>
            <w:proofErr w:type="gramEnd"/>
            <w:r>
              <w:rPr>
                <w:rFonts w:ascii="仿宋_GB2312" w:eastAsia="仿宋_GB2312" w:hAnsi="仿宋_GB2312" w:cs="仿宋_GB2312" w:hint="eastAsia"/>
              </w:rPr>
              <w:t>作品核心技术未公开商业化应用；可向出题单位申请获取肉及肉制品标准样品、行业相关公开数据等支持，助力方案研发与验证。</w:t>
            </w:r>
          </w:p>
        </w:tc>
      </w:tr>
    </w:tbl>
    <w:p w14:paraId="43910C5C" w14:textId="77777777" w:rsidR="00FB2327" w:rsidRDefault="00000000">
      <w:pPr>
        <w:rPr>
          <w:rFonts w:ascii="方正黑体简体" w:eastAsia="方正黑体简体"/>
          <w:bCs/>
          <w:spacing w:val="6"/>
          <w:sz w:val="32"/>
          <w:szCs w:val="32"/>
        </w:rPr>
      </w:pPr>
      <w:r>
        <w:rPr>
          <w:rFonts w:ascii="方正黑体简体" w:eastAsia="方正黑体简体" w:hint="eastAsia"/>
          <w:bCs/>
          <w:spacing w:val="6"/>
          <w:sz w:val="32"/>
          <w:szCs w:val="32"/>
        </w:rPr>
        <w:t>三、激励保障</w:t>
      </w:r>
    </w:p>
    <w:p w14:paraId="6DCDF3BF" w14:textId="77777777" w:rsidR="00FB2327" w:rsidRDefault="00000000">
      <w:pPr>
        <w:ind w:firstLine="431"/>
        <w:rPr>
          <w:w w:val="90"/>
        </w:rPr>
      </w:pPr>
      <w:r>
        <w:rPr>
          <w:rFonts w:hint="eastAsia"/>
          <w:w w:val="90"/>
        </w:rPr>
        <w:t>（参赛者一经获奖，出题单位须及时兑现相关保障措施、奖项设置及奖励措施等）</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FB2327" w14:paraId="72DBF0E8" w14:textId="77777777">
        <w:trPr>
          <w:trHeight w:val="2414"/>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534E40B" w14:textId="77777777" w:rsidR="00FB2327" w:rsidRDefault="00000000">
            <w:pPr>
              <w:rPr>
                <w:rFonts w:ascii="楷体_GB2312" w:eastAsia="楷体_GB2312" w:hAnsi="楷体_GB2312" w:cs="楷体_GB2312"/>
              </w:rPr>
            </w:pPr>
            <w:r>
              <w:rPr>
                <w:rFonts w:ascii="楷体_GB2312" w:eastAsia="楷体_GB2312" w:hAnsi="楷体_GB2312" w:cs="楷体_GB2312" w:hint="eastAsia"/>
                <w:lang w:val="en-US"/>
              </w:rPr>
              <w:lastRenderedPageBreak/>
              <w:t>保障</w:t>
            </w:r>
            <w:r>
              <w:rPr>
                <w:rFonts w:ascii="楷体_GB2312" w:eastAsia="楷体_GB2312" w:hAnsi="楷体_GB2312" w:cs="楷体_GB2312" w:hint="eastAsia"/>
              </w:rPr>
              <w:t>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2E90027B" w14:textId="77777777" w:rsidR="00FB2327" w:rsidRDefault="00000000">
            <w:pPr>
              <w:rPr>
                <w:rFonts w:ascii="仿宋_GB2312" w:eastAsia="仿宋_GB2312" w:hAnsi="仿宋_GB2312" w:cs="仿宋_GB2312"/>
              </w:rPr>
            </w:pPr>
            <w:r>
              <w:rPr>
                <w:rFonts w:ascii="仿宋_GB2312" w:eastAsia="仿宋_GB2312" w:hAnsi="仿宋_GB2312" w:cs="仿宋_GB2312" w:hint="eastAsia"/>
              </w:rPr>
              <w:t>1.协调市场监管部门及专业检测机构，为参赛团队提供不同掺杂比例的肉及肉制品标准样品，协助对接实验室设备使用资源；2.组织参赛</w:t>
            </w:r>
            <w:proofErr w:type="gramStart"/>
            <w:r>
              <w:rPr>
                <w:rFonts w:ascii="仿宋_GB2312" w:eastAsia="仿宋_GB2312" w:hAnsi="仿宋_GB2312" w:cs="仿宋_GB2312" w:hint="eastAsia"/>
              </w:rPr>
              <w:t>团队赴市场</w:t>
            </w:r>
            <w:proofErr w:type="gramEnd"/>
            <w:r>
              <w:rPr>
                <w:rFonts w:ascii="仿宋_GB2312" w:eastAsia="仿宋_GB2312" w:hAnsi="仿宋_GB2312" w:cs="仿宋_GB2312" w:hint="eastAsia"/>
              </w:rPr>
              <w:t>监管执法现场、专业食品检测实验室及肉制品生产企业实地调研，沉浸</w:t>
            </w:r>
            <w:proofErr w:type="gramStart"/>
            <w:r>
              <w:rPr>
                <w:rFonts w:ascii="仿宋_GB2312" w:eastAsia="仿宋_GB2312" w:hAnsi="仿宋_GB2312" w:cs="仿宋_GB2312" w:hint="eastAsia"/>
              </w:rPr>
              <w:t>式了解</w:t>
            </w:r>
            <w:proofErr w:type="gramEnd"/>
            <w:r>
              <w:rPr>
                <w:rFonts w:ascii="仿宋_GB2312" w:eastAsia="仿宋_GB2312" w:hAnsi="仿宋_GB2312" w:cs="仿宋_GB2312" w:hint="eastAsia"/>
              </w:rPr>
              <w:t>实际应用场景与检测需求。</w:t>
            </w:r>
          </w:p>
        </w:tc>
      </w:tr>
      <w:tr w:rsidR="00FB2327" w14:paraId="6BD3EB7B" w14:textId="77777777">
        <w:trPr>
          <w:trHeight w:val="4621"/>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5A02DDCA" w14:textId="77777777" w:rsidR="00FB2327" w:rsidRDefault="00000000">
            <w:pPr>
              <w:rPr>
                <w:rFonts w:ascii="楷体_GB2312" w:eastAsia="楷体_GB2312" w:hAnsi="楷体_GB2312" w:cs="楷体_GB2312"/>
              </w:rPr>
            </w:pPr>
            <w:r>
              <w:rPr>
                <w:rFonts w:ascii="楷体_GB2312" w:eastAsia="楷体_GB2312" w:hAnsi="楷体_GB2312" w:cs="楷体_GB2312" w:hint="eastAsia"/>
              </w:rPr>
              <w:t>奖项设置和奖励措施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757B8D6" w14:textId="77777777" w:rsidR="00FB2327" w:rsidRDefault="00000000">
            <w:pPr>
              <w:rPr>
                <w:rFonts w:ascii="仿宋_GB2312" w:eastAsia="仿宋_GB2312" w:hAnsi="仿宋_GB2312" w:cs="仿宋_GB2312"/>
                <w:lang w:val="zh-TW"/>
              </w:rPr>
            </w:pPr>
            <w:r>
              <w:rPr>
                <w:rFonts w:ascii="仿宋_GB2312" w:eastAsia="仿宋_GB2312" w:hAnsi="仿宋_GB2312" w:cs="仿宋_GB2312" w:hint="eastAsia"/>
                <w:lang w:val="zh-TW"/>
              </w:rPr>
              <w:t>一、奖项设置</w:t>
            </w:r>
          </w:p>
          <w:p w14:paraId="4F04B49A" w14:textId="77777777" w:rsidR="00FB2327" w:rsidRDefault="00000000">
            <w:pPr>
              <w:rPr>
                <w:rFonts w:ascii="仿宋_GB2312" w:eastAsia="仿宋_GB2312" w:hAnsi="仿宋_GB2312" w:cs="仿宋_GB2312"/>
                <w:lang w:val="zh-TW"/>
              </w:rPr>
            </w:pPr>
            <w:r>
              <w:rPr>
                <w:rFonts w:ascii="仿宋_GB2312" w:eastAsia="仿宋_GB2312" w:hAnsi="仿宋_GB2312" w:cs="仿宋_GB2312" w:hint="eastAsia"/>
                <w:lang w:val="en-US"/>
              </w:rPr>
              <w:t>原则上</w:t>
            </w:r>
            <w:r>
              <w:rPr>
                <w:rFonts w:ascii="仿宋_GB2312" w:eastAsia="仿宋_GB2312" w:hAnsi="仿宋_GB2312" w:cs="仿宋_GB2312" w:hint="eastAsia"/>
                <w:lang w:val="zh-TW"/>
              </w:rPr>
              <w:t>设“擂主”团队1个，根据实际情况评出相应的特等奖、一等奖、二等奖、三等奖项目若干。</w:t>
            </w:r>
          </w:p>
          <w:p w14:paraId="4B14570D" w14:textId="77777777" w:rsidR="00FB2327" w:rsidRDefault="00000000">
            <w:pPr>
              <w:rPr>
                <w:rFonts w:ascii="仿宋_GB2312" w:eastAsia="仿宋_GB2312" w:hAnsi="仿宋_GB2312" w:cs="仿宋_GB2312"/>
                <w:lang w:val="zh-TW"/>
              </w:rPr>
            </w:pPr>
            <w:r>
              <w:rPr>
                <w:rFonts w:ascii="仿宋_GB2312" w:eastAsia="仿宋_GB2312" w:hAnsi="仿宋_GB2312" w:cs="仿宋_GB2312" w:hint="eastAsia"/>
                <w:lang w:val="zh-TW"/>
              </w:rPr>
              <w:t>二、激励措施</w:t>
            </w:r>
          </w:p>
          <w:p w14:paraId="4F29A2A1" w14:textId="77777777" w:rsidR="00FB2327" w:rsidRDefault="00000000">
            <w:pPr>
              <w:rPr>
                <w:rFonts w:ascii="仿宋_GB2312" w:eastAsia="仿宋_GB2312" w:hAnsi="仿宋_GB2312" w:cs="仿宋_GB2312"/>
                <w:lang w:val="en-US"/>
              </w:rPr>
            </w:pPr>
            <w:r>
              <w:rPr>
                <w:rFonts w:ascii="仿宋_GB2312" w:eastAsia="仿宋_GB2312" w:hAnsi="仿宋_GB2312" w:cs="仿宋_GB2312" w:hint="eastAsia"/>
                <w:lang w:val="zh-TW"/>
              </w:rPr>
              <w:t>视项目推进情况提供正式实习机会、产教融合以及向基层院推荐适用相关研发成果。</w:t>
            </w:r>
          </w:p>
        </w:tc>
      </w:tr>
    </w:tbl>
    <w:p w14:paraId="2D250CBC" w14:textId="77777777" w:rsidR="00FB2327" w:rsidRDefault="00000000">
      <w:pPr>
        <w:tabs>
          <w:tab w:val="left" w:pos="8640"/>
        </w:tabs>
        <w:adjustRightInd w:val="0"/>
        <w:snapToGrid w:val="0"/>
        <w:spacing w:line="560" w:lineRule="exact"/>
        <w:rPr>
          <w:rFonts w:ascii="方正黑体简体" w:eastAsia="方正黑体简体"/>
          <w:bCs/>
          <w:spacing w:val="6"/>
          <w:sz w:val="32"/>
          <w:szCs w:val="32"/>
          <w:lang w:val="en-US"/>
        </w:rPr>
      </w:pPr>
      <w:r>
        <w:rPr>
          <w:rFonts w:ascii="方正黑体简体" w:eastAsia="方正黑体简体" w:hint="eastAsia"/>
          <w:bCs/>
          <w:spacing w:val="6"/>
          <w:sz w:val="32"/>
          <w:szCs w:val="32"/>
          <w:lang w:val="en-US"/>
        </w:rPr>
        <w:t>四、选题意义</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FB2327" w14:paraId="50359B00" w14:textId="77777777">
        <w:trPr>
          <w:trHeight w:val="1593"/>
          <w:jc w:val="center"/>
        </w:trPr>
        <w:tc>
          <w:tcPr>
            <w:tcW w:w="1815" w:type="dxa"/>
            <w:tcBorders>
              <w:top w:val="single" w:sz="4" w:space="0" w:color="000000"/>
              <w:left w:val="single" w:sz="4" w:space="0" w:color="000000"/>
              <w:bottom w:val="single" w:sz="4" w:space="0" w:color="000000"/>
              <w:right w:val="single" w:sz="4" w:space="0" w:color="000000"/>
              <w:tl2br w:val="nil"/>
            </w:tcBorders>
            <w:shd w:val="clear" w:color="auto" w:fill="FFFFFF"/>
            <w:vAlign w:val="center"/>
          </w:tcPr>
          <w:p w14:paraId="3C21E506" w14:textId="77777777" w:rsidR="00FB2327" w:rsidRDefault="00000000">
            <w:pPr>
              <w:rPr>
                <w:rFonts w:ascii="楷体_GB2312" w:eastAsia="楷体_GB2312" w:hAnsi="楷体_GB2312" w:cs="楷体_GB2312"/>
              </w:rPr>
            </w:pPr>
            <w:r>
              <w:rPr>
                <w:rFonts w:ascii="楷体_GB2312" w:eastAsia="楷体_GB2312" w:hAnsi="楷体_GB2312" w:cs="楷体_GB2312" w:hint="eastAsia"/>
              </w:rPr>
              <w:t>技术意义</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354DDA" w14:textId="77777777" w:rsidR="00FB2327" w:rsidRDefault="00000000">
            <w:pPr>
              <w:rPr>
                <w:rFonts w:ascii="仿宋_GB2312" w:eastAsia="仿宋_GB2312" w:hAnsi="仿宋_GB2312" w:cs="仿宋_GB2312"/>
              </w:rPr>
            </w:pPr>
            <w:r>
              <w:rPr>
                <w:rFonts w:ascii="仿宋_GB2312" w:eastAsia="仿宋_GB2312" w:hAnsi="仿宋_GB2312" w:cs="仿宋_GB2312" w:hint="eastAsia"/>
              </w:rPr>
              <w:t>本选题针对肉及肉制品检测领域“定量难、误差大”的核心技术瓶颈，研发的精准定量检测方法，可突破动物源性成分特异性识别、掺杂比例量化计算等关键技术难题，填补行业高效定量检测技术空白，为食品掺杂掺假检测提供全新技术路径，对推动食品检测行业技术升级、攻克相关“卡脖子”检测技术具有重要意义，也为同类食品检测技术研发提供参考范式。</w:t>
            </w:r>
          </w:p>
        </w:tc>
      </w:tr>
      <w:tr w:rsidR="00FB2327" w14:paraId="3902F886" w14:textId="77777777">
        <w:trPr>
          <w:trHeight w:val="1733"/>
          <w:jc w:val="center"/>
        </w:trPr>
        <w:tc>
          <w:tcPr>
            <w:tcW w:w="18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598251" w14:textId="77777777" w:rsidR="00FB2327" w:rsidRDefault="00000000">
            <w:pPr>
              <w:rPr>
                <w:rFonts w:ascii="楷体_GB2312" w:eastAsia="楷体_GB2312" w:hAnsi="楷体_GB2312" w:cs="楷体_GB2312"/>
              </w:rPr>
            </w:pPr>
            <w:r>
              <w:rPr>
                <w:rFonts w:ascii="楷体_GB2312" w:eastAsia="楷体_GB2312" w:hAnsi="楷体_GB2312" w:cs="楷体_GB2312" w:hint="eastAsia"/>
              </w:rPr>
              <w:t>经济社会效益</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18D7AA" w14:textId="77777777" w:rsidR="00FB2327" w:rsidRDefault="00000000">
            <w:pPr>
              <w:rPr>
                <w:rFonts w:ascii="仿宋_GB2312" w:eastAsia="仿宋_GB2312" w:hAnsi="仿宋_GB2312" w:cs="仿宋_GB2312"/>
              </w:rPr>
            </w:pPr>
            <w:r>
              <w:rPr>
                <w:rFonts w:ascii="仿宋_GB2312" w:eastAsia="仿宋_GB2312" w:hAnsi="仿宋_GB2312" w:cs="仿宋_GB2312" w:hint="eastAsia"/>
              </w:rPr>
              <w:t>预期成果可实现肉及肉制品掺杂成分快速精准定量，检测成本降低30%，检测效率提升50%，助力市场监管部门强化执法效能，每年可减少因掺杂掺假造成的消费者损失超亿元。同时，为食品企业提供低成本、易操作的质控方案，促进食品行业规范化发展，带动检测技术相关产业链就业，对保障食品安全、维护市场秩序、助力国家食品产业高质量发展具有显著的经济和社会效益。</w:t>
            </w:r>
          </w:p>
        </w:tc>
      </w:tr>
    </w:tbl>
    <w:p w14:paraId="7A0E20EF" w14:textId="77777777" w:rsidR="00FB2327" w:rsidRDefault="00000000">
      <w:pPr>
        <w:rPr>
          <w:lang w:val="en-US"/>
        </w:rPr>
      </w:pPr>
      <w:r>
        <w:rPr>
          <w:rFonts w:hint="eastAsia"/>
          <w:lang w:val="en-US"/>
        </w:rPr>
        <w:br w:type="page"/>
      </w:r>
    </w:p>
    <w:p w14:paraId="6E5D86DC" w14:textId="77777777" w:rsidR="00FB2327" w:rsidRDefault="00000000">
      <w:pPr>
        <w:widowControl w:val="0"/>
        <w:wordWrap w:val="0"/>
        <w:spacing w:line="560" w:lineRule="exact"/>
        <w:jc w:val="center"/>
        <w:rPr>
          <w:rFonts w:eastAsia="方正小标宋简体"/>
          <w:bCs/>
          <w:kern w:val="2"/>
          <w:sz w:val="44"/>
          <w:szCs w:val="32"/>
          <w:lang w:val="en-US"/>
        </w:rPr>
      </w:pPr>
      <w:r>
        <w:rPr>
          <w:rFonts w:eastAsia="方正小标宋简体" w:cs="方正小标宋简体" w:hint="eastAsia"/>
          <w:bCs/>
          <w:kern w:val="2"/>
          <w:sz w:val="44"/>
          <w:szCs w:val="32"/>
          <w:lang w:val="en-US"/>
        </w:rPr>
        <w:lastRenderedPageBreak/>
        <w:t>“青朗法治”法治建设</w:t>
      </w:r>
      <w:r>
        <w:rPr>
          <w:rFonts w:eastAsia="方正小标宋简体"/>
          <w:bCs/>
          <w:kern w:val="2"/>
          <w:sz w:val="44"/>
          <w:szCs w:val="32"/>
          <w:lang w:val="en-US"/>
        </w:rPr>
        <w:t>专项赛</w:t>
      </w:r>
    </w:p>
    <w:p w14:paraId="18C5497F" w14:textId="77777777" w:rsidR="00FB2327" w:rsidRDefault="00000000">
      <w:pPr>
        <w:tabs>
          <w:tab w:val="left" w:pos="8640"/>
        </w:tabs>
        <w:adjustRightInd w:val="0"/>
        <w:snapToGrid w:val="0"/>
        <w:spacing w:line="560" w:lineRule="exact"/>
        <w:jc w:val="center"/>
        <w:rPr>
          <w:rFonts w:eastAsia="方正小标宋简体" w:cs="方正小标宋简体"/>
          <w:bCs/>
          <w:kern w:val="2"/>
          <w:sz w:val="44"/>
          <w:szCs w:val="32"/>
          <w:lang w:val="en-US"/>
        </w:rPr>
      </w:pPr>
      <w:r>
        <w:rPr>
          <w:rFonts w:eastAsia="方正小标宋简体"/>
          <w:bCs/>
          <w:kern w:val="2"/>
          <w:sz w:val="44"/>
          <w:szCs w:val="32"/>
          <w:lang w:val="en-US"/>
        </w:rPr>
        <w:t>项目需求榜单</w:t>
      </w:r>
      <w:r>
        <w:rPr>
          <w:rFonts w:eastAsia="方正小标宋简体" w:cs="方正小标宋简体" w:hint="eastAsia"/>
          <w:bCs/>
          <w:kern w:val="2"/>
          <w:sz w:val="44"/>
          <w:szCs w:val="32"/>
          <w:lang w:val="en-US"/>
        </w:rPr>
        <w:t>—</w:t>
      </w:r>
      <w:r>
        <w:rPr>
          <w:rFonts w:eastAsia="方正小标宋简体" w:cs="方正小标宋简体" w:hint="eastAsia"/>
          <w:bCs/>
          <w:kern w:val="2"/>
          <w:sz w:val="44"/>
          <w:szCs w:val="32"/>
          <w:lang w:val="en-US"/>
        </w:rPr>
        <w:t>12</w:t>
      </w:r>
    </w:p>
    <w:p w14:paraId="67AA233A" w14:textId="77777777" w:rsidR="00FB2327" w:rsidRDefault="00FB2327">
      <w:pPr>
        <w:tabs>
          <w:tab w:val="left" w:pos="8640"/>
        </w:tabs>
        <w:adjustRightInd w:val="0"/>
        <w:snapToGrid w:val="0"/>
        <w:spacing w:line="560" w:lineRule="exact"/>
        <w:jc w:val="center"/>
        <w:rPr>
          <w:rFonts w:eastAsia="方正小标宋简体" w:cs="方正小标宋简体"/>
          <w:bCs/>
          <w:kern w:val="2"/>
          <w:sz w:val="44"/>
          <w:szCs w:val="32"/>
          <w:lang w:val="en-US"/>
        </w:rPr>
      </w:pPr>
    </w:p>
    <w:p w14:paraId="2CEBD14F" w14:textId="77777777" w:rsidR="00FB2327" w:rsidRDefault="00000000">
      <w:pPr>
        <w:tabs>
          <w:tab w:val="left" w:pos="8640"/>
        </w:tabs>
        <w:adjustRightInd w:val="0"/>
        <w:snapToGrid w:val="0"/>
        <w:spacing w:line="560" w:lineRule="exact"/>
        <w:rPr>
          <w:rFonts w:ascii="方正楷体简体" w:eastAsia="方正楷体简体" w:hAnsi="方正楷体简体" w:cs="方正楷体简体"/>
          <w:bCs/>
          <w:spacing w:val="6"/>
        </w:rPr>
      </w:pPr>
      <w:r>
        <w:rPr>
          <w:rFonts w:ascii="方正黑体简体" w:eastAsia="方正黑体简体" w:hint="eastAsia"/>
          <w:bCs/>
          <w:spacing w:val="6"/>
          <w:sz w:val="32"/>
          <w:szCs w:val="32"/>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3076"/>
        <w:gridCol w:w="1073"/>
        <w:gridCol w:w="2783"/>
      </w:tblGrid>
      <w:tr w:rsidR="00FB2327" w14:paraId="35054EEF" w14:textId="77777777">
        <w:trPr>
          <w:trHeight w:val="582"/>
          <w:jc w:val="center"/>
        </w:trPr>
        <w:tc>
          <w:tcPr>
            <w:tcW w:w="1668" w:type="dxa"/>
            <w:vAlign w:val="center"/>
          </w:tcPr>
          <w:p w14:paraId="0508C0C8" w14:textId="77777777" w:rsidR="00FB2327" w:rsidRDefault="00000000">
            <w:pPr>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单位名称</w:t>
            </w:r>
          </w:p>
        </w:tc>
        <w:tc>
          <w:tcPr>
            <w:tcW w:w="6932" w:type="dxa"/>
            <w:gridSpan w:val="3"/>
            <w:vAlign w:val="center"/>
          </w:tcPr>
          <w:p w14:paraId="7B5B9DE1" w14:textId="77777777" w:rsidR="00FB2327" w:rsidRDefault="00000000">
            <w:pPr>
              <w:jc w:val="center"/>
              <w:textAlignment w:val="center"/>
              <w:rPr>
                <w:rFonts w:ascii="仿宋_GB2312" w:eastAsia="仿宋_GB2312" w:hAnsi="仿宋_GB2312" w:cs="仿宋_GB2312"/>
              </w:rPr>
            </w:pPr>
            <w:r>
              <w:rPr>
                <w:rFonts w:ascii="仿宋_GB2312" w:eastAsia="仿宋_GB2312" w:hAnsi="仿宋_GB2312" w:cs="仿宋_GB2312" w:hint="eastAsia"/>
                <w:color w:val="000000"/>
              </w:rPr>
              <w:t>北京市通州区人民法院</w:t>
            </w:r>
          </w:p>
        </w:tc>
      </w:tr>
      <w:tr w:rsidR="00FB2327" w14:paraId="4BF03390" w14:textId="77777777">
        <w:trPr>
          <w:trHeight w:val="582"/>
          <w:jc w:val="center"/>
        </w:trPr>
        <w:tc>
          <w:tcPr>
            <w:tcW w:w="1668" w:type="dxa"/>
            <w:vAlign w:val="center"/>
          </w:tcPr>
          <w:p w14:paraId="32943376" w14:textId="77777777" w:rsidR="00FB2327" w:rsidRDefault="00000000">
            <w:pPr>
              <w:adjustRightInd w:val="0"/>
              <w:snapToGrid w:val="0"/>
              <w:jc w:val="center"/>
              <w:rPr>
                <w:rFonts w:ascii="楷体_GB2312" w:eastAsia="楷体_GB2312" w:hAnsi="楷体_GB2312" w:cs="楷体_GB2312"/>
                <w:bCs/>
                <w:spacing w:val="6"/>
                <w:szCs w:val="28"/>
                <w:lang w:val="en-US"/>
              </w:rPr>
            </w:pPr>
            <w:r>
              <w:rPr>
                <w:rFonts w:ascii="楷体_GB2312" w:eastAsia="楷体_GB2312" w:hAnsi="楷体_GB2312" w:cs="楷体_GB2312" w:hint="eastAsia"/>
                <w:sz w:val="28"/>
                <w:szCs w:val="32"/>
                <w:lang w:val="en-US"/>
              </w:rPr>
              <w:t>单位类型</w:t>
            </w:r>
          </w:p>
        </w:tc>
        <w:tc>
          <w:tcPr>
            <w:tcW w:w="6932" w:type="dxa"/>
            <w:gridSpan w:val="3"/>
            <w:vAlign w:val="center"/>
          </w:tcPr>
          <w:p w14:paraId="1AE20B0D" w14:textId="77777777" w:rsidR="00FB2327" w:rsidRDefault="00000000">
            <w:pPr>
              <w:adjustRightInd w:val="0"/>
              <w:snapToGrid w:val="0"/>
              <w:jc w:val="center"/>
              <w:rPr>
                <w:rFonts w:ascii="仿宋_GB2312" w:eastAsia="仿宋_GB2312" w:hAnsi="仿宋_GB2312" w:cs="仿宋_GB2312"/>
                <w:bCs/>
                <w:spacing w:val="6"/>
                <w:szCs w:val="28"/>
                <w:lang w:val="en-US"/>
              </w:rPr>
            </w:pPr>
            <w:r>
              <w:rPr>
                <w:rFonts w:ascii="仿宋_GB2312" w:eastAsia="仿宋_GB2312" w:hAnsi="仿宋_GB2312" w:cs="仿宋_GB2312" w:hint="eastAsia"/>
                <w:color w:val="000000"/>
              </w:rPr>
              <w:t>区法院</w:t>
            </w:r>
          </w:p>
        </w:tc>
      </w:tr>
      <w:tr w:rsidR="00FB2327" w14:paraId="4F9B1FE6" w14:textId="77777777">
        <w:trPr>
          <w:trHeight w:val="567"/>
          <w:jc w:val="center"/>
        </w:trPr>
        <w:tc>
          <w:tcPr>
            <w:tcW w:w="1668" w:type="dxa"/>
            <w:vAlign w:val="center"/>
          </w:tcPr>
          <w:p w14:paraId="462951E0" w14:textId="77777777" w:rsidR="00FB2327" w:rsidRDefault="00000000">
            <w:pPr>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地址</w:t>
            </w:r>
          </w:p>
        </w:tc>
        <w:tc>
          <w:tcPr>
            <w:tcW w:w="6932" w:type="dxa"/>
            <w:gridSpan w:val="3"/>
            <w:vAlign w:val="center"/>
          </w:tcPr>
          <w:p w14:paraId="34AB4531" w14:textId="77777777" w:rsidR="00FB2327" w:rsidRDefault="00000000">
            <w:pPr>
              <w:adjustRightInd w:val="0"/>
              <w:jc w:val="center"/>
              <w:rPr>
                <w:rFonts w:ascii="仿宋_GB2312" w:eastAsia="仿宋_GB2312" w:hAnsi="仿宋_GB2312" w:cs="仿宋_GB2312"/>
              </w:rPr>
            </w:pPr>
            <w:r>
              <w:rPr>
                <w:rFonts w:ascii="仿宋_GB2312" w:eastAsia="仿宋_GB2312" w:hAnsi="仿宋_GB2312" w:cs="仿宋_GB2312" w:hint="eastAsia"/>
              </w:rPr>
              <w:t>北京市通州区梨园北街187号</w:t>
            </w:r>
          </w:p>
        </w:tc>
      </w:tr>
      <w:tr w:rsidR="00FB2327" w14:paraId="0249CACE" w14:textId="77777777">
        <w:trPr>
          <w:trHeight w:val="1242"/>
          <w:jc w:val="center"/>
        </w:trPr>
        <w:tc>
          <w:tcPr>
            <w:tcW w:w="1668" w:type="dxa"/>
            <w:vAlign w:val="center"/>
          </w:tcPr>
          <w:p w14:paraId="51C8F20E" w14:textId="77777777" w:rsidR="00FB2327" w:rsidRDefault="00000000">
            <w:pPr>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lang w:val="en-US"/>
              </w:rPr>
              <w:t>单位</w:t>
            </w:r>
            <w:r>
              <w:rPr>
                <w:rFonts w:ascii="楷体_GB2312" w:eastAsia="楷体_GB2312" w:hAnsi="楷体_GB2312" w:cs="楷体_GB2312" w:hint="eastAsia"/>
                <w:sz w:val="28"/>
                <w:szCs w:val="32"/>
              </w:rPr>
              <w:t>简介</w:t>
            </w:r>
          </w:p>
        </w:tc>
        <w:tc>
          <w:tcPr>
            <w:tcW w:w="6932" w:type="dxa"/>
            <w:gridSpan w:val="3"/>
            <w:vAlign w:val="center"/>
          </w:tcPr>
          <w:p w14:paraId="340B6329" w14:textId="77777777" w:rsidR="00FB2327" w:rsidRDefault="00000000">
            <w:pPr>
              <w:adjustRightInd w:val="0"/>
              <w:snapToGrid w:val="0"/>
              <w:ind w:firstLineChars="200" w:firstLine="504"/>
              <w:jc w:val="both"/>
              <w:rPr>
                <w:rFonts w:ascii="仿宋_GB2312" w:eastAsia="仿宋_GB2312" w:hAnsi="仿宋_GB2312" w:cs="仿宋_GB2312"/>
                <w:bCs/>
                <w:spacing w:val="6"/>
                <w:szCs w:val="28"/>
                <w:highlight w:val="yellow"/>
              </w:rPr>
            </w:pPr>
            <w:r>
              <w:rPr>
                <w:rFonts w:ascii="仿宋_GB2312" w:eastAsia="仿宋_GB2312" w:hAnsi="仿宋_GB2312" w:cs="仿宋_GB2312" w:hint="eastAsia"/>
                <w:bCs/>
                <w:spacing w:val="6"/>
                <w:szCs w:val="28"/>
              </w:rPr>
              <w:t>作为副中心法院，我院紧紧围绕区域高质量发展大局履职尽责。凭借扎实的审判业绩与司法为民的实际实效，我院先后荣获“全国优秀法院”“全国为群众办实事示范法院”“全国维护妇女儿童权益先进集体”“北京市模范法院”“首都劳动奖状”等一系列重大荣誉，2024年，获</w:t>
            </w:r>
            <w:proofErr w:type="gramStart"/>
            <w:r>
              <w:rPr>
                <w:rFonts w:ascii="仿宋_GB2312" w:eastAsia="仿宋_GB2312" w:hAnsi="仿宋_GB2312" w:cs="仿宋_GB2312" w:hint="eastAsia"/>
                <w:bCs/>
                <w:spacing w:val="6"/>
                <w:szCs w:val="28"/>
              </w:rPr>
              <w:t>评法院</w:t>
            </w:r>
            <w:proofErr w:type="gramEnd"/>
            <w:r>
              <w:rPr>
                <w:rFonts w:ascii="仿宋_GB2312" w:eastAsia="仿宋_GB2312" w:hAnsi="仿宋_GB2312" w:cs="仿宋_GB2312" w:hint="eastAsia"/>
                <w:bCs/>
                <w:spacing w:val="6"/>
                <w:szCs w:val="28"/>
              </w:rPr>
              <w:t>系统最高荣誉——“全国模范法院”。</w:t>
            </w:r>
          </w:p>
        </w:tc>
      </w:tr>
      <w:tr w:rsidR="00FB2327" w14:paraId="48552189" w14:textId="77777777">
        <w:trPr>
          <w:trHeight w:val="535"/>
          <w:jc w:val="center"/>
        </w:trPr>
        <w:tc>
          <w:tcPr>
            <w:tcW w:w="1668" w:type="dxa"/>
            <w:vAlign w:val="center"/>
          </w:tcPr>
          <w:p w14:paraId="418D2694" w14:textId="77777777" w:rsidR="00FB2327" w:rsidRDefault="00000000">
            <w:pPr>
              <w:adjustRightInd w:val="0"/>
              <w:snapToGrid w:val="0"/>
              <w:ind w:firstLineChars="100" w:firstLine="280"/>
              <w:jc w:val="both"/>
              <w:rPr>
                <w:rFonts w:ascii="楷体_GB2312" w:eastAsia="楷体_GB2312" w:hAnsi="楷体_GB2312" w:cs="楷体_GB2312"/>
                <w:bCs/>
                <w:spacing w:val="6"/>
                <w:szCs w:val="28"/>
              </w:rPr>
            </w:pPr>
            <w:r>
              <w:rPr>
                <w:rFonts w:eastAsia="方正楷体简体" w:hint="eastAsia"/>
                <w:sz w:val="28"/>
                <w:szCs w:val="32"/>
                <w:lang w:val="en-US"/>
              </w:rPr>
              <w:t>联系人</w:t>
            </w:r>
          </w:p>
        </w:tc>
        <w:tc>
          <w:tcPr>
            <w:tcW w:w="3076" w:type="dxa"/>
            <w:vAlign w:val="center"/>
          </w:tcPr>
          <w:p w14:paraId="34E27369" w14:textId="77777777" w:rsidR="00FB2327" w:rsidRDefault="00000000">
            <w:pPr>
              <w:adjustRightInd w:val="0"/>
              <w:snapToGrid w:val="0"/>
              <w:jc w:val="center"/>
              <w:rPr>
                <w:rFonts w:ascii="仿宋_GB2312" w:eastAsia="仿宋_GB2312" w:hAnsi="仿宋_GB2312" w:cs="仿宋_GB2312"/>
                <w:bCs/>
                <w:spacing w:val="6"/>
                <w:szCs w:val="28"/>
                <w:lang w:val="en-US"/>
              </w:rPr>
            </w:pPr>
            <w:proofErr w:type="gramStart"/>
            <w:r>
              <w:rPr>
                <w:rFonts w:ascii="仿宋_GB2312" w:eastAsia="仿宋_GB2312" w:hAnsi="仿宋_GB2312" w:cs="仿宋_GB2312" w:hint="eastAsia"/>
                <w:bCs/>
                <w:spacing w:val="6"/>
                <w:szCs w:val="28"/>
                <w:lang w:val="en-US"/>
              </w:rPr>
              <w:t>李思博</w:t>
            </w:r>
            <w:proofErr w:type="gramEnd"/>
          </w:p>
        </w:tc>
        <w:tc>
          <w:tcPr>
            <w:tcW w:w="1073" w:type="dxa"/>
            <w:vAlign w:val="center"/>
          </w:tcPr>
          <w:p w14:paraId="3FD74A44" w14:textId="77777777" w:rsidR="00FB2327" w:rsidRDefault="00000000">
            <w:pPr>
              <w:adjustRightInd w:val="0"/>
              <w:spacing w:line="560" w:lineRule="exact"/>
              <w:jc w:val="center"/>
              <w:rPr>
                <w:rFonts w:ascii="楷体_GB2312" w:eastAsia="楷体_GB2312" w:hAnsi="楷体_GB2312" w:cs="楷体_GB2312"/>
                <w:sz w:val="28"/>
                <w:szCs w:val="32"/>
              </w:rPr>
            </w:pPr>
            <w:r>
              <w:rPr>
                <w:rFonts w:eastAsia="方正楷体简体" w:hint="eastAsia"/>
                <w:sz w:val="28"/>
                <w:szCs w:val="32"/>
              </w:rPr>
              <w:t>职务</w:t>
            </w:r>
          </w:p>
        </w:tc>
        <w:tc>
          <w:tcPr>
            <w:tcW w:w="2783" w:type="dxa"/>
            <w:vAlign w:val="center"/>
          </w:tcPr>
          <w:p w14:paraId="6431936B" w14:textId="77777777" w:rsidR="00FB2327" w:rsidRDefault="00000000">
            <w:pPr>
              <w:adjustRightInd w:val="0"/>
              <w:jc w:val="center"/>
              <w:rPr>
                <w:rFonts w:ascii="仿宋_GB2312" w:eastAsia="仿宋_GB2312" w:hAnsi="仿宋_GB2312" w:cs="仿宋_GB2312"/>
              </w:rPr>
            </w:pPr>
            <w:r>
              <w:rPr>
                <w:rFonts w:ascii="仿宋_GB2312" w:eastAsia="仿宋_GB2312" w:hAnsi="仿宋_GB2312" w:cs="仿宋_GB2312" w:hint="eastAsia"/>
              </w:rPr>
              <w:t>通州法院团委书记</w:t>
            </w:r>
          </w:p>
        </w:tc>
      </w:tr>
      <w:tr w:rsidR="00FB2327" w14:paraId="1D7C57DF" w14:textId="77777777">
        <w:trPr>
          <w:trHeight w:val="787"/>
          <w:jc w:val="center"/>
        </w:trPr>
        <w:tc>
          <w:tcPr>
            <w:tcW w:w="1668" w:type="dxa"/>
            <w:vAlign w:val="center"/>
          </w:tcPr>
          <w:p w14:paraId="2F5917C3" w14:textId="77777777" w:rsidR="00FB2327" w:rsidRDefault="00000000">
            <w:pPr>
              <w:adjustRightInd w:val="0"/>
              <w:spacing w:line="560" w:lineRule="exact"/>
              <w:jc w:val="center"/>
              <w:rPr>
                <w:rFonts w:ascii="楷体_GB2312" w:eastAsia="楷体_GB2312" w:hAnsi="楷体_GB2312" w:cs="楷体_GB2312"/>
                <w:bCs/>
                <w:spacing w:val="6"/>
                <w:szCs w:val="28"/>
                <w:lang w:val="en-US"/>
              </w:rPr>
            </w:pPr>
            <w:r>
              <w:rPr>
                <w:rFonts w:eastAsia="方正楷体简体" w:hint="eastAsia"/>
                <w:sz w:val="28"/>
                <w:szCs w:val="32"/>
                <w:lang w:val="en-US"/>
              </w:rPr>
              <w:t>联系方式</w:t>
            </w:r>
          </w:p>
        </w:tc>
        <w:tc>
          <w:tcPr>
            <w:tcW w:w="3076" w:type="dxa"/>
            <w:vAlign w:val="center"/>
          </w:tcPr>
          <w:p w14:paraId="4A14448F" w14:textId="77777777" w:rsidR="00FB2327" w:rsidRDefault="00000000">
            <w:pPr>
              <w:adjustRightInd w:val="0"/>
              <w:jc w:val="center"/>
              <w:rPr>
                <w:rFonts w:ascii="仿宋_GB2312" w:eastAsia="仿宋_GB2312" w:hAnsi="仿宋_GB2312" w:cs="仿宋_GB2312"/>
                <w:bCs/>
                <w:spacing w:val="6"/>
                <w:szCs w:val="28"/>
                <w:lang w:val="en-US"/>
              </w:rPr>
            </w:pPr>
            <w:r>
              <w:rPr>
                <w:rFonts w:ascii="仿宋_GB2312" w:eastAsia="仿宋_GB2312" w:hAnsi="仿宋_GB2312" w:cs="仿宋_GB2312" w:hint="eastAsia"/>
                <w:lang w:val="en-US"/>
              </w:rPr>
              <w:t>18618208671</w:t>
            </w:r>
          </w:p>
        </w:tc>
        <w:tc>
          <w:tcPr>
            <w:tcW w:w="1073" w:type="dxa"/>
            <w:vAlign w:val="center"/>
          </w:tcPr>
          <w:p w14:paraId="1607A1DB" w14:textId="77777777" w:rsidR="00FB2327" w:rsidRDefault="00000000">
            <w:pPr>
              <w:adjustRightInd w:val="0"/>
              <w:spacing w:line="560" w:lineRule="exact"/>
              <w:jc w:val="center"/>
              <w:rPr>
                <w:rFonts w:ascii="楷体_GB2312" w:eastAsia="楷体_GB2312" w:hAnsi="楷体_GB2312" w:cs="楷体_GB2312"/>
                <w:sz w:val="28"/>
                <w:szCs w:val="32"/>
              </w:rPr>
            </w:pPr>
            <w:proofErr w:type="gramStart"/>
            <w:r>
              <w:rPr>
                <w:rFonts w:eastAsia="方正楷体简体" w:hint="eastAsia"/>
                <w:sz w:val="28"/>
                <w:szCs w:val="32"/>
              </w:rPr>
              <w:t>微信</w:t>
            </w:r>
            <w:proofErr w:type="gramEnd"/>
          </w:p>
        </w:tc>
        <w:tc>
          <w:tcPr>
            <w:tcW w:w="2783" w:type="dxa"/>
            <w:vAlign w:val="center"/>
          </w:tcPr>
          <w:p w14:paraId="1C899A82" w14:textId="77777777" w:rsidR="00FB2327" w:rsidRDefault="00000000">
            <w:pPr>
              <w:adjustRightInd w:val="0"/>
              <w:jc w:val="center"/>
              <w:rPr>
                <w:rFonts w:ascii="仿宋_GB2312" w:eastAsia="仿宋_GB2312" w:hAnsi="仿宋_GB2312" w:cs="仿宋_GB2312"/>
              </w:rPr>
            </w:pPr>
            <w:r>
              <w:rPr>
                <w:rFonts w:ascii="仿宋_GB2312" w:eastAsia="仿宋_GB2312" w:hAnsi="仿宋_GB2312" w:cs="仿宋_GB2312" w:hint="eastAsia"/>
                <w:lang w:val="en-US"/>
              </w:rPr>
              <w:t>messilove4</w:t>
            </w:r>
          </w:p>
        </w:tc>
      </w:tr>
    </w:tbl>
    <w:p w14:paraId="6B16E0C0" w14:textId="77777777" w:rsidR="00FB2327" w:rsidRDefault="00000000">
      <w:pPr>
        <w:tabs>
          <w:tab w:val="left" w:pos="8640"/>
        </w:tabs>
        <w:adjustRightInd w:val="0"/>
        <w:snapToGrid w:val="0"/>
        <w:spacing w:line="560" w:lineRule="exact"/>
        <w:rPr>
          <w:rFonts w:ascii="方正黑体简体" w:eastAsia="方正黑体简体"/>
          <w:bCs/>
          <w:spacing w:val="6"/>
          <w:sz w:val="32"/>
          <w:szCs w:val="32"/>
        </w:rPr>
      </w:pPr>
      <w:r>
        <w:rPr>
          <w:rFonts w:ascii="方正黑体简体" w:eastAsia="方正黑体简体" w:hint="eastAsia"/>
          <w:bCs/>
          <w:spacing w:val="6"/>
          <w:sz w:val="32"/>
          <w:szCs w:val="32"/>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FB2327" w14:paraId="60CB0D7B" w14:textId="77777777">
        <w:trPr>
          <w:trHeight w:val="980"/>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40FDEC1A" w14:textId="77777777" w:rsidR="00FB2327" w:rsidRDefault="00000000">
            <w:pPr>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t>选题</w:t>
            </w:r>
            <w:r>
              <w:rPr>
                <w:rFonts w:ascii="楷体_GB2312" w:eastAsia="楷体_GB2312" w:hAnsi="楷体_GB2312" w:cs="楷体_GB2312" w:hint="eastAsia"/>
                <w:color w:val="000000"/>
                <w:sz w:val="28"/>
                <w:szCs w:val="28"/>
              </w:rPr>
              <w:t>题目</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21644A0" w14:textId="77777777" w:rsidR="00FB2327" w:rsidRDefault="00000000">
            <w:pPr>
              <w:adjustRightInd w:val="0"/>
              <w:snapToGrid w:val="0"/>
              <w:ind w:firstLineChars="100" w:firstLine="252"/>
              <w:jc w:val="both"/>
              <w:rPr>
                <w:rFonts w:ascii="仿宋_GB2312" w:eastAsia="仿宋_GB2312" w:hAnsi="仿宋_GB2312" w:cs="仿宋_GB2312"/>
                <w:color w:val="000000"/>
              </w:rPr>
            </w:pPr>
            <w:r>
              <w:rPr>
                <w:rFonts w:ascii="仿宋_GB2312" w:eastAsia="仿宋_GB2312" w:hAnsi="仿宋_GB2312" w:cs="仿宋_GB2312" w:hint="eastAsia"/>
                <w:bCs/>
                <w:color w:val="000000"/>
                <w:spacing w:val="6"/>
                <w:szCs w:val="28"/>
              </w:rPr>
              <w:t>人民法院案例库入库案例在裁判文书说理中的应用研究</w:t>
            </w:r>
          </w:p>
        </w:tc>
      </w:tr>
      <w:tr w:rsidR="00FB2327" w14:paraId="7DF0D8A5" w14:textId="77777777">
        <w:trPr>
          <w:trHeight w:val="1866"/>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043D922" w14:textId="77777777" w:rsidR="00FB2327" w:rsidRDefault="00000000">
            <w:pPr>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行业领域</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08782AB4" w14:textId="77777777" w:rsidR="00FB2327" w:rsidRDefault="00000000">
            <w:pPr>
              <w:adjustRightInd w:val="0"/>
              <w:snapToGrid w:val="0"/>
              <w:ind w:firstLineChars="200" w:firstLine="504"/>
              <w:jc w:val="center"/>
              <w:rPr>
                <w:rFonts w:ascii="仿宋_GB2312" w:eastAsia="仿宋_GB2312" w:hAnsi="仿宋_GB2312" w:cs="仿宋_GB2312"/>
                <w:color w:val="000000"/>
              </w:rPr>
            </w:pPr>
            <w:r>
              <w:rPr>
                <w:rFonts w:ascii="仿宋_GB2312" w:eastAsia="仿宋_GB2312" w:hAnsi="仿宋_GB2312" w:cs="仿宋_GB2312" w:hint="eastAsia"/>
                <w:bCs/>
                <w:color w:val="000000"/>
                <w:spacing w:val="6"/>
                <w:szCs w:val="28"/>
              </w:rPr>
              <w:t>社会治理</w:t>
            </w:r>
          </w:p>
        </w:tc>
      </w:tr>
      <w:tr w:rsidR="00FB2327" w14:paraId="65017944" w14:textId="77777777">
        <w:trPr>
          <w:trHeight w:val="5618"/>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59D229C4" w14:textId="77777777" w:rsidR="00FB2327" w:rsidRDefault="00000000">
            <w:pPr>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lastRenderedPageBreak/>
              <w:t>题目介绍</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00D14A94"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本课题聚焦于新建成的人民法院案例库这一司法“智慧宝库”，探究如何将其权威、精粹的入库案例，深度融入裁判文书的说理过程。研究将直面司法实践中的真实需求，不仅致力于挖掘提升文书说服力与公信力的技术路径（如案例要旨提炼、</w:t>
            </w:r>
            <w:proofErr w:type="gramStart"/>
            <w:r>
              <w:rPr>
                <w:rFonts w:ascii="仿宋_GB2312" w:eastAsia="仿宋_GB2312" w:hAnsi="仿宋_GB2312" w:cs="仿宋_GB2312" w:hint="eastAsia"/>
                <w:bCs/>
                <w:color w:val="000000"/>
                <w:spacing w:val="6"/>
                <w:szCs w:val="28"/>
                <w:lang w:val="en-US"/>
              </w:rPr>
              <w:t>类案论证</w:t>
            </w:r>
            <w:proofErr w:type="gramEnd"/>
            <w:r>
              <w:rPr>
                <w:rFonts w:ascii="仿宋_GB2312" w:eastAsia="仿宋_GB2312" w:hAnsi="仿宋_GB2312" w:cs="仿宋_GB2312" w:hint="eastAsia"/>
                <w:bCs/>
                <w:color w:val="000000"/>
                <w:spacing w:val="6"/>
                <w:szCs w:val="28"/>
                <w:lang w:val="en-US"/>
              </w:rPr>
              <w:t>融合），更关注构建行之有效的操作指引与配套机制。这既是对国家案例指导制度的深化响应，也是一次连接法学理论与司法实务的宝贵实战。参与同学将直面中国司法前沿议题，系统锻炼法律研究、实证分析与创新思维能力，为解决“如何让裁判文书讲明法理、讲透情理”这一核心问题贡献智慧。诚邀各位有志于探索司法规律、投身法治实践的同学揭榜应战！</w:t>
            </w:r>
          </w:p>
        </w:tc>
      </w:tr>
      <w:tr w:rsidR="00FB2327" w14:paraId="268E4254" w14:textId="77777777">
        <w:trPr>
          <w:trHeight w:val="1470"/>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C391C8D" w14:textId="77777777" w:rsidR="00FB2327" w:rsidRDefault="00000000">
            <w:pPr>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作品要求</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0172E159" w14:textId="77777777" w:rsidR="00FB2327" w:rsidRDefault="00000000">
            <w:pPr>
              <w:adjustRightInd w:val="0"/>
              <w:snapToGrid w:val="0"/>
              <w:ind w:firstLineChars="200" w:firstLine="504"/>
              <w:rPr>
                <w:rFonts w:ascii="仿宋_GB2312" w:eastAsia="仿宋_GB2312" w:hAnsi="仿宋_GB2312" w:cs="仿宋_GB2312"/>
                <w:color w:val="000000"/>
              </w:rPr>
            </w:pPr>
            <w:r>
              <w:rPr>
                <w:rFonts w:ascii="仿宋_GB2312" w:eastAsia="仿宋_GB2312" w:hAnsi="仿宋_GB2312" w:cs="仿宋_GB2312" w:hint="eastAsia"/>
                <w:bCs/>
                <w:color w:val="000000"/>
                <w:spacing w:val="6"/>
                <w:szCs w:val="28"/>
              </w:rPr>
              <w:t>研究成果以论文形式提交，</w:t>
            </w:r>
            <w:r>
              <w:rPr>
                <w:rFonts w:eastAsia="方正仿宋简体" w:cs="Times New Roman Regular" w:hint="eastAsia"/>
                <w:bCs/>
                <w:spacing w:val="6"/>
                <w:szCs w:val="28"/>
              </w:rPr>
              <w:t>提交时间预计为五月上旬。</w:t>
            </w:r>
          </w:p>
        </w:tc>
      </w:tr>
      <w:tr w:rsidR="00FB2327" w14:paraId="7DC2F72E" w14:textId="77777777">
        <w:trPr>
          <w:trHeight w:val="2050"/>
          <w:jc w:val="center"/>
        </w:trPr>
        <w:tc>
          <w:tcPr>
            <w:tcW w:w="1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D6F674" w14:textId="77777777" w:rsidR="00FB2327"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作品评审</w:t>
            </w:r>
          </w:p>
          <w:p w14:paraId="1FEC7345" w14:textId="77777777" w:rsidR="00FB2327"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标准</w:t>
            </w:r>
          </w:p>
        </w:tc>
        <w:tc>
          <w:tcPr>
            <w:tcW w:w="66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287DC8"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本次评审将核心围绕研究成果对审判质效提升与司法实践价值的贡献度展开，重点关注：</w:t>
            </w:r>
          </w:p>
          <w:p w14:paraId="1CC13CB0"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lang w:val="en-US"/>
              </w:rPr>
              <w:t>1.成果是否切实提出了提升裁判效率、统一裁判尺度的可行路径；2.方案是否具备直接应用于司法实践、增强文书说服力的操作性；3.研究是否对解决案例应用的实际痛点具有明确的推动价值。</w:t>
            </w:r>
          </w:p>
        </w:tc>
      </w:tr>
      <w:tr w:rsidR="00FB2327" w14:paraId="173C81EE" w14:textId="77777777">
        <w:trPr>
          <w:trHeight w:val="1746"/>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4FED45E2" w14:textId="77777777" w:rsidR="00FB2327"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其他</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4B8B9983" w14:textId="77777777" w:rsidR="00FB2327" w:rsidRDefault="00000000">
            <w:pPr>
              <w:overflowPunct w:val="0"/>
              <w:adjustRightInd w:val="0"/>
              <w:snapToGrid w:val="0"/>
              <w:ind w:firstLineChars="200" w:firstLine="480"/>
              <w:rPr>
                <w:rFonts w:ascii="仿宋_GB2312" w:eastAsia="仿宋_GB2312" w:hAnsi="仿宋_GB2312" w:cs="仿宋_GB2312"/>
                <w:bCs/>
                <w:color w:val="000000"/>
                <w:spacing w:val="6"/>
                <w:szCs w:val="28"/>
              </w:rPr>
            </w:pPr>
            <w:r>
              <w:rPr>
                <w:rFonts w:ascii="仿宋_GB2312" w:eastAsia="仿宋_GB2312" w:hAnsi="仿宋_GB2312" w:cs="仿宋_GB2312" w:hint="eastAsia"/>
                <w:color w:val="000000"/>
              </w:rPr>
              <w:t>无</w:t>
            </w:r>
          </w:p>
        </w:tc>
      </w:tr>
    </w:tbl>
    <w:p w14:paraId="4B08E0A3" w14:textId="77777777" w:rsidR="00FB2327" w:rsidRDefault="00000000">
      <w:pPr>
        <w:rPr>
          <w:rFonts w:ascii="方正黑体简体" w:eastAsia="方正黑体简体"/>
          <w:bCs/>
          <w:spacing w:val="6"/>
          <w:sz w:val="32"/>
          <w:szCs w:val="32"/>
        </w:rPr>
      </w:pPr>
      <w:r>
        <w:rPr>
          <w:rFonts w:ascii="方正黑体简体" w:eastAsia="方正黑体简体" w:hint="eastAsia"/>
          <w:bCs/>
          <w:spacing w:val="6"/>
          <w:sz w:val="32"/>
          <w:szCs w:val="32"/>
        </w:rPr>
        <w:t>三、激励保障</w:t>
      </w:r>
    </w:p>
    <w:p w14:paraId="014898E5" w14:textId="77777777" w:rsidR="00FB2327" w:rsidRDefault="00000000">
      <w:pPr>
        <w:tabs>
          <w:tab w:val="left" w:pos="8640"/>
        </w:tabs>
        <w:adjustRightInd w:val="0"/>
        <w:snapToGrid w:val="0"/>
        <w:spacing w:line="440" w:lineRule="exact"/>
        <w:rPr>
          <w:rFonts w:ascii="楷体_GB2312" w:eastAsia="楷体_GB2312" w:hAnsi="楷体_GB2312" w:cs="楷体_GB2312"/>
          <w:bCs/>
          <w:spacing w:val="6"/>
          <w:w w:val="90"/>
        </w:rPr>
      </w:pPr>
      <w:r>
        <w:rPr>
          <w:rFonts w:ascii="楷体_GB2312" w:eastAsia="楷体_GB2312" w:hAnsi="楷体_GB2312" w:cs="楷体_GB2312" w:hint="eastAsia"/>
          <w:bCs/>
          <w:spacing w:val="6"/>
          <w:w w:val="90"/>
        </w:rPr>
        <w:t>（参赛者一经获奖，出题单位须及时兑现相关保障措施、奖项设置及奖励措施等）</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FB2327" w14:paraId="79240374" w14:textId="77777777">
        <w:trPr>
          <w:trHeight w:val="2414"/>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E77C676" w14:textId="77777777" w:rsidR="00FB2327" w:rsidRDefault="00000000">
            <w:pPr>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lastRenderedPageBreak/>
              <w:t>保障</w:t>
            </w:r>
            <w:r>
              <w:rPr>
                <w:rFonts w:ascii="楷体_GB2312" w:eastAsia="楷体_GB2312" w:hAnsi="楷体_GB2312" w:cs="楷体_GB2312" w:hint="eastAsia"/>
                <w:color w:val="000000"/>
                <w:sz w:val="28"/>
                <w:szCs w:val="28"/>
              </w:rPr>
              <w:t>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5B73A064"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lang w:val="en-US"/>
              </w:rPr>
              <w:t>参赛团队可到法院实地调研，研讨交流，我院将指派专人进行指导。</w:t>
            </w:r>
          </w:p>
        </w:tc>
      </w:tr>
      <w:tr w:rsidR="00FB2327" w14:paraId="62C40D40" w14:textId="77777777">
        <w:trPr>
          <w:trHeight w:val="4621"/>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0D43DAC1" w14:textId="77777777" w:rsidR="00FB2327" w:rsidRDefault="00000000">
            <w:pPr>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奖项设置和奖励措施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0DF572CC"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一、奖项设置</w:t>
            </w:r>
          </w:p>
          <w:p w14:paraId="4DFA8805"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lang w:val="en-US"/>
              </w:rPr>
              <w:t>原则上</w:t>
            </w:r>
            <w:r>
              <w:rPr>
                <w:rFonts w:ascii="仿宋_GB2312" w:eastAsia="仿宋_GB2312" w:hAnsi="仿宋_GB2312" w:cs="仿宋_GB2312" w:hint="eastAsia"/>
                <w:bCs/>
                <w:color w:val="000000"/>
                <w:spacing w:val="6"/>
                <w:szCs w:val="28"/>
              </w:rPr>
              <w:t>设“擂主”团队1个，根据实际情况评出相应的特等奖、一等奖、二等奖、三等奖项目若干。</w:t>
            </w:r>
          </w:p>
          <w:p w14:paraId="2D45A2A1"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二、激励措施</w:t>
            </w:r>
          </w:p>
          <w:p w14:paraId="7559E170"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rPr>
              <w:t>可为获奖团队提供实习实践机会。</w:t>
            </w:r>
          </w:p>
        </w:tc>
      </w:tr>
    </w:tbl>
    <w:p w14:paraId="1D44B58C" w14:textId="77777777" w:rsidR="00FB2327" w:rsidRDefault="00000000">
      <w:pPr>
        <w:tabs>
          <w:tab w:val="left" w:pos="8640"/>
        </w:tabs>
        <w:adjustRightInd w:val="0"/>
        <w:snapToGrid w:val="0"/>
        <w:spacing w:line="560" w:lineRule="exact"/>
        <w:rPr>
          <w:rFonts w:ascii="方正黑体简体" w:eastAsia="方正黑体简体"/>
          <w:bCs/>
          <w:spacing w:val="6"/>
          <w:sz w:val="32"/>
          <w:szCs w:val="32"/>
          <w:lang w:val="en-US"/>
        </w:rPr>
      </w:pPr>
      <w:r>
        <w:rPr>
          <w:rFonts w:ascii="方正黑体简体" w:eastAsia="方正黑体简体" w:hint="eastAsia"/>
          <w:bCs/>
          <w:spacing w:val="6"/>
          <w:sz w:val="32"/>
          <w:szCs w:val="32"/>
          <w:lang w:val="en-US"/>
        </w:rPr>
        <w:t>四、选题意义</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FB2327" w14:paraId="71C54B6B" w14:textId="77777777">
        <w:trPr>
          <w:trHeight w:val="1593"/>
          <w:jc w:val="center"/>
        </w:trPr>
        <w:tc>
          <w:tcPr>
            <w:tcW w:w="1815" w:type="dxa"/>
            <w:tcBorders>
              <w:top w:val="single" w:sz="4" w:space="0" w:color="000000"/>
              <w:left w:val="single" w:sz="4" w:space="0" w:color="000000"/>
              <w:bottom w:val="single" w:sz="4" w:space="0" w:color="000000"/>
              <w:right w:val="single" w:sz="4" w:space="0" w:color="000000"/>
              <w:tl2br w:val="nil"/>
            </w:tcBorders>
            <w:shd w:val="clear" w:color="auto" w:fill="FFFFFF"/>
            <w:vAlign w:val="center"/>
          </w:tcPr>
          <w:p w14:paraId="0088F4A2" w14:textId="77777777" w:rsidR="00FB2327"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技术意义</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D3BDBD" w14:textId="77777777" w:rsidR="00FB2327" w:rsidRDefault="00000000">
            <w:pPr>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无</w:t>
            </w:r>
          </w:p>
        </w:tc>
      </w:tr>
      <w:tr w:rsidR="00FB2327" w14:paraId="7A763B9F" w14:textId="77777777">
        <w:trPr>
          <w:trHeight w:val="1733"/>
          <w:jc w:val="center"/>
        </w:trPr>
        <w:tc>
          <w:tcPr>
            <w:tcW w:w="18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C9B108" w14:textId="77777777" w:rsidR="00FB2327"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经济社会效益</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F778D0" w14:textId="77777777" w:rsidR="00FB2327" w:rsidRDefault="00000000">
            <w:pPr>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研究成果有利于助力提升司法裁判的统一性、时效性与公信力，有效</w:t>
            </w:r>
            <w:proofErr w:type="gramStart"/>
            <w:r>
              <w:rPr>
                <w:rFonts w:ascii="仿宋_GB2312" w:eastAsia="仿宋_GB2312" w:hAnsi="仿宋_GB2312" w:cs="仿宋_GB2312" w:hint="eastAsia"/>
                <w:bCs/>
                <w:color w:val="000000"/>
                <w:spacing w:val="6"/>
                <w:szCs w:val="28"/>
              </w:rPr>
              <w:t>降低类案不同</w:t>
            </w:r>
            <w:proofErr w:type="gramEnd"/>
            <w:r>
              <w:rPr>
                <w:rFonts w:ascii="仿宋_GB2312" w:eastAsia="仿宋_GB2312" w:hAnsi="仿宋_GB2312" w:cs="仿宋_GB2312" w:hint="eastAsia"/>
                <w:bCs/>
                <w:color w:val="000000"/>
                <w:spacing w:val="6"/>
                <w:szCs w:val="28"/>
              </w:rPr>
              <w:t>判引发的上诉与再审成本，节约司法与社会资源；同时通过输出更高质量、更具说服力的裁判文书，增强人民群众对司法公正的获得感，为经济社会高质量发展提供稳定的法治保障。</w:t>
            </w:r>
          </w:p>
        </w:tc>
      </w:tr>
    </w:tbl>
    <w:p w14:paraId="2140E883" w14:textId="77777777" w:rsidR="00FB2327" w:rsidRDefault="00000000">
      <w:pPr>
        <w:rPr>
          <w:rFonts w:ascii="方正黑体简体" w:eastAsia="方正黑体简体"/>
          <w:bCs/>
          <w:spacing w:val="6"/>
          <w:sz w:val="32"/>
          <w:szCs w:val="32"/>
          <w:lang w:val="en-US"/>
        </w:rPr>
      </w:pPr>
      <w:r>
        <w:rPr>
          <w:rFonts w:ascii="方正黑体简体" w:eastAsia="方正黑体简体" w:hint="eastAsia"/>
          <w:bCs/>
          <w:spacing w:val="6"/>
          <w:sz w:val="32"/>
          <w:szCs w:val="32"/>
          <w:lang w:val="en-US"/>
        </w:rPr>
        <w:br w:type="page"/>
      </w:r>
    </w:p>
    <w:p w14:paraId="76BF3D97" w14:textId="77777777" w:rsidR="00FB2327" w:rsidRDefault="00000000">
      <w:pPr>
        <w:widowControl w:val="0"/>
        <w:wordWrap w:val="0"/>
        <w:spacing w:line="560" w:lineRule="exact"/>
        <w:jc w:val="center"/>
        <w:rPr>
          <w:rFonts w:eastAsia="方正小标宋简体"/>
          <w:bCs/>
          <w:kern w:val="2"/>
          <w:sz w:val="44"/>
          <w:szCs w:val="32"/>
          <w:lang w:val="en-US"/>
        </w:rPr>
      </w:pPr>
      <w:r>
        <w:rPr>
          <w:rFonts w:eastAsia="方正小标宋简体" w:cs="方正小标宋简体" w:hint="eastAsia"/>
          <w:bCs/>
          <w:kern w:val="2"/>
          <w:sz w:val="44"/>
          <w:szCs w:val="32"/>
          <w:lang w:val="en-US"/>
        </w:rPr>
        <w:lastRenderedPageBreak/>
        <w:t>“青朗法治”法治建设</w:t>
      </w:r>
      <w:r>
        <w:rPr>
          <w:rFonts w:eastAsia="方正小标宋简体"/>
          <w:bCs/>
          <w:kern w:val="2"/>
          <w:sz w:val="44"/>
          <w:szCs w:val="32"/>
          <w:lang w:val="en-US"/>
        </w:rPr>
        <w:t>专项赛</w:t>
      </w:r>
    </w:p>
    <w:p w14:paraId="51D6187C" w14:textId="77777777" w:rsidR="00FB2327" w:rsidRDefault="00000000">
      <w:pPr>
        <w:tabs>
          <w:tab w:val="left" w:pos="8640"/>
        </w:tabs>
        <w:adjustRightInd w:val="0"/>
        <w:snapToGrid w:val="0"/>
        <w:spacing w:line="560" w:lineRule="exact"/>
        <w:jc w:val="center"/>
        <w:rPr>
          <w:rFonts w:eastAsia="方正小标宋简体" w:cs="方正小标宋简体"/>
          <w:bCs/>
          <w:kern w:val="2"/>
          <w:sz w:val="44"/>
          <w:szCs w:val="32"/>
          <w:lang w:val="en-US"/>
        </w:rPr>
      </w:pPr>
      <w:r>
        <w:rPr>
          <w:rFonts w:eastAsia="方正小标宋简体"/>
          <w:bCs/>
          <w:kern w:val="2"/>
          <w:sz w:val="44"/>
          <w:szCs w:val="32"/>
          <w:lang w:val="en-US"/>
        </w:rPr>
        <w:t>项目需求榜单</w:t>
      </w:r>
      <w:r>
        <w:rPr>
          <w:rFonts w:eastAsia="方正小标宋简体" w:cs="方正小标宋简体" w:hint="eastAsia"/>
          <w:bCs/>
          <w:kern w:val="2"/>
          <w:sz w:val="44"/>
          <w:szCs w:val="32"/>
          <w:lang w:val="en-US"/>
        </w:rPr>
        <w:t>—</w:t>
      </w:r>
      <w:r>
        <w:rPr>
          <w:rFonts w:eastAsia="方正小标宋简体" w:cs="方正小标宋简体" w:hint="eastAsia"/>
          <w:bCs/>
          <w:kern w:val="2"/>
          <w:sz w:val="44"/>
          <w:szCs w:val="32"/>
          <w:lang w:val="en-US"/>
        </w:rPr>
        <w:t>13</w:t>
      </w:r>
    </w:p>
    <w:p w14:paraId="2BDE6C03" w14:textId="77777777" w:rsidR="00FB2327" w:rsidRDefault="00FB2327">
      <w:pPr>
        <w:tabs>
          <w:tab w:val="left" w:pos="8640"/>
        </w:tabs>
        <w:adjustRightInd w:val="0"/>
        <w:snapToGrid w:val="0"/>
        <w:spacing w:line="560" w:lineRule="exact"/>
        <w:jc w:val="center"/>
        <w:rPr>
          <w:rFonts w:eastAsia="方正小标宋简体" w:cs="方正小标宋简体"/>
          <w:bCs/>
          <w:kern w:val="2"/>
          <w:sz w:val="44"/>
          <w:szCs w:val="32"/>
          <w:lang w:val="en-US"/>
        </w:rPr>
      </w:pPr>
    </w:p>
    <w:p w14:paraId="4901A3BB" w14:textId="77777777" w:rsidR="00FB2327" w:rsidRDefault="00000000">
      <w:pPr>
        <w:tabs>
          <w:tab w:val="left" w:pos="8640"/>
        </w:tabs>
        <w:adjustRightInd w:val="0"/>
        <w:snapToGrid w:val="0"/>
        <w:spacing w:line="560" w:lineRule="exact"/>
        <w:rPr>
          <w:rFonts w:ascii="方正楷体简体" w:eastAsia="方正楷体简体" w:hAnsi="方正楷体简体" w:cs="方正楷体简体"/>
          <w:bCs/>
          <w:spacing w:val="6"/>
        </w:rPr>
      </w:pPr>
      <w:r>
        <w:rPr>
          <w:rFonts w:ascii="方正黑体简体" w:eastAsia="方正黑体简体" w:hint="eastAsia"/>
          <w:bCs/>
          <w:spacing w:val="6"/>
          <w:sz w:val="32"/>
          <w:szCs w:val="32"/>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3076"/>
        <w:gridCol w:w="1073"/>
        <w:gridCol w:w="2783"/>
      </w:tblGrid>
      <w:tr w:rsidR="00FB2327" w14:paraId="6F86A8C6" w14:textId="77777777">
        <w:trPr>
          <w:trHeight w:val="582"/>
          <w:jc w:val="center"/>
        </w:trPr>
        <w:tc>
          <w:tcPr>
            <w:tcW w:w="1668" w:type="dxa"/>
            <w:vAlign w:val="center"/>
          </w:tcPr>
          <w:p w14:paraId="64BFF59F" w14:textId="77777777" w:rsidR="00FB2327" w:rsidRDefault="00000000">
            <w:pPr>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单位名称</w:t>
            </w:r>
          </w:p>
        </w:tc>
        <w:tc>
          <w:tcPr>
            <w:tcW w:w="6932" w:type="dxa"/>
            <w:gridSpan w:val="3"/>
            <w:vAlign w:val="center"/>
          </w:tcPr>
          <w:p w14:paraId="20ECB073" w14:textId="77777777" w:rsidR="00FB2327" w:rsidRDefault="00000000">
            <w:pPr>
              <w:adjustRightInd w:val="0"/>
              <w:snapToGrid w:val="0"/>
              <w:jc w:val="center"/>
              <w:rPr>
                <w:rFonts w:ascii="仿宋_GB2312" w:eastAsia="仿宋_GB2312" w:hAnsi="仿宋_GB2312" w:cs="仿宋_GB2312"/>
                <w:lang w:val="en-US"/>
              </w:rPr>
            </w:pPr>
            <w:r>
              <w:rPr>
                <w:rFonts w:ascii="仿宋_GB2312" w:eastAsia="仿宋_GB2312" w:hAnsi="仿宋_GB2312" w:cs="仿宋_GB2312" w:hint="eastAsia"/>
                <w:bCs/>
                <w:spacing w:val="6"/>
                <w:szCs w:val="28"/>
                <w:lang w:val="en-US"/>
              </w:rPr>
              <w:t>北京市通州区人民检察院</w:t>
            </w:r>
          </w:p>
        </w:tc>
      </w:tr>
      <w:tr w:rsidR="00FB2327" w14:paraId="1A5CA585" w14:textId="77777777">
        <w:trPr>
          <w:trHeight w:val="582"/>
          <w:jc w:val="center"/>
        </w:trPr>
        <w:tc>
          <w:tcPr>
            <w:tcW w:w="1668" w:type="dxa"/>
            <w:vAlign w:val="center"/>
          </w:tcPr>
          <w:p w14:paraId="684D8B4E" w14:textId="77777777" w:rsidR="00FB2327" w:rsidRDefault="00000000">
            <w:pPr>
              <w:adjustRightInd w:val="0"/>
              <w:snapToGrid w:val="0"/>
              <w:jc w:val="center"/>
              <w:rPr>
                <w:rFonts w:ascii="楷体_GB2312" w:eastAsia="楷体_GB2312" w:hAnsi="楷体_GB2312" w:cs="楷体_GB2312"/>
                <w:bCs/>
                <w:spacing w:val="6"/>
                <w:szCs w:val="28"/>
                <w:lang w:val="en-US"/>
              </w:rPr>
            </w:pPr>
            <w:r>
              <w:rPr>
                <w:rFonts w:ascii="楷体_GB2312" w:eastAsia="楷体_GB2312" w:hAnsi="楷体_GB2312" w:cs="楷体_GB2312" w:hint="eastAsia"/>
                <w:sz w:val="28"/>
                <w:szCs w:val="32"/>
                <w:lang w:val="en-US"/>
              </w:rPr>
              <w:t>单位类型</w:t>
            </w:r>
          </w:p>
        </w:tc>
        <w:tc>
          <w:tcPr>
            <w:tcW w:w="6932" w:type="dxa"/>
            <w:gridSpan w:val="3"/>
            <w:vAlign w:val="center"/>
          </w:tcPr>
          <w:p w14:paraId="00BC9BD2" w14:textId="77777777" w:rsidR="00FB2327" w:rsidRDefault="00000000">
            <w:pPr>
              <w:adjustRightInd w:val="0"/>
              <w:snapToGrid w:val="0"/>
              <w:jc w:val="center"/>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政法机关</w:t>
            </w:r>
          </w:p>
        </w:tc>
      </w:tr>
      <w:tr w:rsidR="00FB2327" w14:paraId="5AB5A49B" w14:textId="77777777">
        <w:trPr>
          <w:trHeight w:val="567"/>
          <w:jc w:val="center"/>
        </w:trPr>
        <w:tc>
          <w:tcPr>
            <w:tcW w:w="1668" w:type="dxa"/>
            <w:vAlign w:val="center"/>
          </w:tcPr>
          <w:p w14:paraId="4ABEDF13" w14:textId="77777777" w:rsidR="00FB2327" w:rsidRDefault="00000000">
            <w:pPr>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地址</w:t>
            </w:r>
          </w:p>
        </w:tc>
        <w:tc>
          <w:tcPr>
            <w:tcW w:w="6932" w:type="dxa"/>
            <w:gridSpan w:val="3"/>
            <w:vAlign w:val="center"/>
          </w:tcPr>
          <w:p w14:paraId="35B54BF2" w14:textId="77777777" w:rsidR="00FB2327" w:rsidRDefault="00000000">
            <w:pPr>
              <w:adjustRightInd w:val="0"/>
              <w:jc w:val="center"/>
              <w:rPr>
                <w:rFonts w:ascii="仿宋_GB2312" w:eastAsia="仿宋_GB2312" w:hAnsi="仿宋_GB2312" w:cs="仿宋_GB2312"/>
                <w:lang w:val="en-US"/>
              </w:rPr>
            </w:pPr>
            <w:r>
              <w:rPr>
                <w:rFonts w:ascii="仿宋_GB2312" w:eastAsia="仿宋_GB2312" w:hAnsi="仿宋_GB2312" w:cs="仿宋_GB2312" w:hint="eastAsia"/>
                <w:lang w:val="en-US"/>
              </w:rPr>
              <w:t>北京市通州区玉桥西路85号</w:t>
            </w:r>
          </w:p>
        </w:tc>
      </w:tr>
      <w:tr w:rsidR="00FB2327" w14:paraId="37401AD3" w14:textId="77777777">
        <w:trPr>
          <w:trHeight w:val="1242"/>
          <w:jc w:val="center"/>
        </w:trPr>
        <w:tc>
          <w:tcPr>
            <w:tcW w:w="1668" w:type="dxa"/>
            <w:vAlign w:val="center"/>
          </w:tcPr>
          <w:p w14:paraId="7529B64F" w14:textId="77777777" w:rsidR="00FB2327" w:rsidRDefault="00000000">
            <w:pPr>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lang w:val="en-US"/>
              </w:rPr>
              <w:t>单位</w:t>
            </w:r>
            <w:r>
              <w:rPr>
                <w:rFonts w:ascii="楷体_GB2312" w:eastAsia="楷体_GB2312" w:hAnsi="楷体_GB2312" w:cs="楷体_GB2312" w:hint="eastAsia"/>
                <w:sz w:val="28"/>
                <w:szCs w:val="32"/>
              </w:rPr>
              <w:t>简介</w:t>
            </w:r>
          </w:p>
        </w:tc>
        <w:tc>
          <w:tcPr>
            <w:tcW w:w="6932" w:type="dxa"/>
            <w:gridSpan w:val="3"/>
            <w:vAlign w:val="center"/>
          </w:tcPr>
          <w:p w14:paraId="60DC5A33" w14:textId="77777777" w:rsidR="00FB2327" w:rsidRDefault="00000000">
            <w:pPr>
              <w:adjustRightInd w:val="0"/>
              <w:snapToGrid w:val="0"/>
              <w:ind w:firstLineChars="200" w:firstLine="504"/>
              <w:jc w:val="both"/>
              <w:rPr>
                <w:rFonts w:ascii="仿宋_GB2312" w:eastAsia="仿宋_GB2312" w:hAnsi="仿宋_GB2312" w:cs="仿宋_GB2312"/>
                <w:bCs/>
                <w:spacing w:val="6"/>
                <w:szCs w:val="28"/>
              </w:rPr>
            </w:pPr>
            <w:r>
              <w:rPr>
                <w:rFonts w:ascii="仿宋_GB2312" w:eastAsia="仿宋_GB2312" w:hAnsi="仿宋_GB2312" w:cs="仿宋_GB2312" w:hint="eastAsia"/>
                <w:bCs/>
                <w:spacing w:val="6"/>
                <w:szCs w:val="28"/>
              </w:rPr>
              <w:t>检察机关是国家的法律监督机关，是保障国家法律统一正确实施的司法机关，是保护国家利益和社会利益的重要力量，是国家监督体系的重要组成部分。刑事检察、民事检察、行政检察、公益诉讼</w:t>
            </w:r>
            <w:proofErr w:type="gramStart"/>
            <w:r>
              <w:rPr>
                <w:rFonts w:ascii="仿宋_GB2312" w:eastAsia="仿宋_GB2312" w:hAnsi="仿宋_GB2312" w:cs="仿宋_GB2312" w:hint="eastAsia"/>
                <w:bCs/>
                <w:spacing w:val="6"/>
                <w:szCs w:val="28"/>
              </w:rPr>
              <w:t>检察是</w:t>
            </w:r>
            <w:proofErr w:type="gramEnd"/>
            <w:r>
              <w:rPr>
                <w:rFonts w:ascii="仿宋_GB2312" w:eastAsia="仿宋_GB2312" w:hAnsi="仿宋_GB2312" w:cs="仿宋_GB2312" w:hint="eastAsia"/>
                <w:bCs/>
                <w:spacing w:val="6"/>
                <w:szCs w:val="28"/>
              </w:rPr>
              <w:t>新时代检察机关履职的基本格局。</w:t>
            </w:r>
          </w:p>
        </w:tc>
      </w:tr>
      <w:tr w:rsidR="00FB2327" w14:paraId="72E24DC2" w14:textId="77777777">
        <w:trPr>
          <w:trHeight w:val="535"/>
          <w:jc w:val="center"/>
        </w:trPr>
        <w:tc>
          <w:tcPr>
            <w:tcW w:w="1668" w:type="dxa"/>
            <w:vAlign w:val="center"/>
          </w:tcPr>
          <w:p w14:paraId="681DABED" w14:textId="77777777" w:rsidR="00FB2327" w:rsidRDefault="00000000">
            <w:pPr>
              <w:adjustRightInd w:val="0"/>
              <w:snapToGrid w:val="0"/>
              <w:ind w:firstLineChars="100" w:firstLine="280"/>
              <w:jc w:val="both"/>
              <w:rPr>
                <w:rFonts w:ascii="楷体_GB2312" w:eastAsia="楷体_GB2312" w:hAnsi="楷体_GB2312" w:cs="楷体_GB2312"/>
                <w:bCs/>
                <w:spacing w:val="6"/>
                <w:szCs w:val="28"/>
              </w:rPr>
            </w:pPr>
            <w:r>
              <w:rPr>
                <w:rFonts w:ascii="楷体_GB2312" w:eastAsia="楷体_GB2312" w:hAnsi="楷体_GB2312" w:cs="楷体_GB2312" w:hint="eastAsia"/>
                <w:sz w:val="28"/>
                <w:szCs w:val="32"/>
                <w:lang w:val="en-US"/>
              </w:rPr>
              <w:t>联系人</w:t>
            </w:r>
          </w:p>
        </w:tc>
        <w:tc>
          <w:tcPr>
            <w:tcW w:w="3076" w:type="dxa"/>
            <w:vAlign w:val="center"/>
          </w:tcPr>
          <w:p w14:paraId="65477DCE" w14:textId="77777777" w:rsidR="00FB2327" w:rsidRDefault="00000000">
            <w:pPr>
              <w:adjustRightInd w:val="0"/>
              <w:snapToGrid w:val="0"/>
              <w:jc w:val="center"/>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李老师</w:t>
            </w:r>
          </w:p>
        </w:tc>
        <w:tc>
          <w:tcPr>
            <w:tcW w:w="1073" w:type="dxa"/>
            <w:vAlign w:val="center"/>
          </w:tcPr>
          <w:p w14:paraId="029E5004" w14:textId="77777777" w:rsidR="00FB2327" w:rsidRDefault="00000000">
            <w:pPr>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职务</w:t>
            </w:r>
          </w:p>
        </w:tc>
        <w:tc>
          <w:tcPr>
            <w:tcW w:w="2783" w:type="dxa"/>
            <w:vAlign w:val="center"/>
          </w:tcPr>
          <w:p w14:paraId="47CA2AF3" w14:textId="77777777" w:rsidR="00FB2327" w:rsidRDefault="00000000">
            <w:pPr>
              <w:adjustRightInd w:val="0"/>
              <w:snapToGrid w:val="0"/>
              <w:jc w:val="center"/>
              <w:rPr>
                <w:rFonts w:eastAsia="方正仿宋简体"/>
                <w:lang w:val="en-US"/>
              </w:rPr>
            </w:pPr>
            <w:r>
              <w:rPr>
                <w:rFonts w:ascii="仿宋_GB2312" w:eastAsia="仿宋_GB2312" w:hAnsi="仿宋_GB2312" w:cs="仿宋_GB2312" w:hint="eastAsia"/>
                <w:bCs/>
                <w:spacing w:val="6"/>
                <w:szCs w:val="28"/>
                <w:lang w:val="en-US"/>
              </w:rPr>
              <w:t>北京市通州区人民检察院第八检察部副主任</w:t>
            </w:r>
          </w:p>
        </w:tc>
      </w:tr>
      <w:tr w:rsidR="00FB2327" w14:paraId="1B2E1B74" w14:textId="77777777">
        <w:trPr>
          <w:trHeight w:val="787"/>
          <w:jc w:val="center"/>
        </w:trPr>
        <w:tc>
          <w:tcPr>
            <w:tcW w:w="1668" w:type="dxa"/>
            <w:vAlign w:val="center"/>
          </w:tcPr>
          <w:p w14:paraId="3CB8BFF3" w14:textId="77777777" w:rsidR="00FB2327" w:rsidRDefault="00000000">
            <w:pPr>
              <w:adjustRightInd w:val="0"/>
              <w:snapToGrid w:val="0"/>
              <w:jc w:val="center"/>
              <w:rPr>
                <w:rFonts w:ascii="楷体_GB2312" w:eastAsia="楷体_GB2312" w:hAnsi="楷体_GB2312" w:cs="楷体_GB2312"/>
                <w:bCs/>
                <w:spacing w:val="6"/>
                <w:szCs w:val="28"/>
                <w:lang w:val="en-US"/>
              </w:rPr>
            </w:pPr>
            <w:r>
              <w:rPr>
                <w:rFonts w:ascii="楷体_GB2312" w:eastAsia="楷体_GB2312" w:hAnsi="楷体_GB2312" w:cs="楷体_GB2312" w:hint="eastAsia"/>
                <w:sz w:val="28"/>
                <w:szCs w:val="32"/>
                <w:lang w:val="en-US"/>
              </w:rPr>
              <w:t>联系方式</w:t>
            </w:r>
          </w:p>
        </w:tc>
        <w:tc>
          <w:tcPr>
            <w:tcW w:w="3076" w:type="dxa"/>
            <w:vAlign w:val="center"/>
          </w:tcPr>
          <w:p w14:paraId="784E757F" w14:textId="77777777" w:rsidR="00FB2327" w:rsidRDefault="00000000">
            <w:pPr>
              <w:adjustRightInd w:val="0"/>
              <w:snapToGrid w:val="0"/>
              <w:jc w:val="center"/>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17710310352</w:t>
            </w:r>
          </w:p>
        </w:tc>
        <w:tc>
          <w:tcPr>
            <w:tcW w:w="1073" w:type="dxa"/>
            <w:vAlign w:val="center"/>
          </w:tcPr>
          <w:p w14:paraId="1399C9EA" w14:textId="77777777" w:rsidR="00FB2327" w:rsidRDefault="00000000">
            <w:pPr>
              <w:adjustRightInd w:val="0"/>
              <w:spacing w:line="560" w:lineRule="exact"/>
              <w:jc w:val="center"/>
              <w:rPr>
                <w:rFonts w:ascii="楷体_GB2312" w:eastAsia="楷体_GB2312" w:hAnsi="楷体_GB2312" w:cs="楷体_GB2312"/>
                <w:sz w:val="28"/>
                <w:szCs w:val="32"/>
              </w:rPr>
            </w:pPr>
            <w:proofErr w:type="gramStart"/>
            <w:r>
              <w:rPr>
                <w:rFonts w:ascii="楷体_GB2312" w:eastAsia="楷体_GB2312" w:hAnsi="楷体_GB2312" w:cs="楷体_GB2312" w:hint="eastAsia"/>
                <w:sz w:val="28"/>
                <w:szCs w:val="32"/>
              </w:rPr>
              <w:t>微信</w:t>
            </w:r>
            <w:proofErr w:type="gramEnd"/>
          </w:p>
        </w:tc>
        <w:tc>
          <w:tcPr>
            <w:tcW w:w="2783" w:type="dxa"/>
            <w:vAlign w:val="center"/>
          </w:tcPr>
          <w:p w14:paraId="35C6D8EB" w14:textId="77777777" w:rsidR="00FB2327" w:rsidRDefault="00000000">
            <w:pPr>
              <w:adjustRightInd w:val="0"/>
              <w:jc w:val="center"/>
              <w:rPr>
                <w:rFonts w:eastAsia="方正仿宋简体"/>
                <w:lang w:val="en-US"/>
              </w:rPr>
            </w:pPr>
            <w:r>
              <w:rPr>
                <w:rFonts w:ascii="仿宋_GB2312" w:eastAsia="仿宋_GB2312" w:hAnsi="仿宋_GB2312" w:cs="仿宋_GB2312" w:hint="eastAsia"/>
                <w:bCs/>
                <w:spacing w:val="6"/>
                <w:szCs w:val="28"/>
                <w:lang w:val="en-US"/>
              </w:rPr>
              <w:t>17710310352</w:t>
            </w:r>
          </w:p>
        </w:tc>
      </w:tr>
    </w:tbl>
    <w:p w14:paraId="6C118DF2" w14:textId="77777777" w:rsidR="00FB2327" w:rsidRDefault="00000000">
      <w:pPr>
        <w:tabs>
          <w:tab w:val="left" w:pos="8640"/>
        </w:tabs>
        <w:adjustRightInd w:val="0"/>
        <w:snapToGrid w:val="0"/>
        <w:spacing w:line="560" w:lineRule="exact"/>
        <w:rPr>
          <w:rFonts w:ascii="方正黑体简体" w:eastAsia="方正黑体简体"/>
          <w:bCs/>
          <w:spacing w:val="6"/>
          <w:sz w:val="32"/>
          <w:szCs w:val="32"/>
        </w:rPr>
      </w:pPr>
      <w:r>
        <w:rPr>
          <w:rFonts w:ascii="方正黑体简体" w:eastAsia="方正黑体简体" w:hint="eastAsia"/>
          <w:bCs/>
          <w:spacing w:val="6"/>
          <w:sz w:val="32"/>
          <w:szCs w:val="32"/>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FB2327" w14:paraId="5DE265D9" w14:textId="77777777">
        <w:trPr>
          <w:trHeight w:val="980"/>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C06A407" w14:textId="77777777" w:rsidR="00FB2327" w:rsidRDefault="00000000">
            <w:pPr>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t>选题</w:t>
            </w:r>
            <w:r>
              <w:rPr>
                <w:rFonts w:ascii="楷体_GB2312" w:eastAsia="楷体_GB2312" w:hAnsi="楷体_GB2312" w:cs="楷体_GB2312" w:hint="eastAsia"/>
                <w:color w:val="000000"/>
                <w:sz w:val="28"/>
                <w:szCs w:val="28"/>
              </w:rPr>
              <w:t>题目</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21D8945A" w14:textId="77777777" w:rsidR="00FB2327" w:rsidRDefault="00000000">
            <w:pPr>
              <w:adjustRightInd w:val="0"/>
              <w:snapToGrid w:val="0"/>
              <w:jc w:val="center"/>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司法</w:t>
            </w:r>
            <w:proofErr w:type="gramStart"/>
            <w:r>
              <w:rPr>
                <w:rFonts w:ascii="仿宋_GB2312" w:eastAsia="仿宋_GB2312" w:hAnsi="仿宋_GB2312" w:cs="仿宋_GB2312" w:hint="eastAsia"/>
                <w:bCs/>
                <w:color w:val="000000"/>
                <w:spacing w:val="6"/>
                <w:szCs w:val="28"/>
                <w:lang w:val="en-US"/>
              </w:rPr>
              <w:t>领域数智赋能</w:t>
            </w:r>
            <w:proofErr w:type="gramEnd"/>
            <w:r>
              <w:rPr>
                <w:rFonts w:ascii="仿宋_GB2312" w:eastAsia="仿宋_GB2312" w:hAnsi="仿宋_GB2312" w:cs="仿宋_GB2312" w:hint="eastAsia"/>
                <w:bCs/>
                <w:color w:val="000000"/>
                <w:spacing w:val="6"/>
                <w:szCs w:val="28"/>
                <w:lang w:val="en-US"/>
              </w:rPr>
              <w:t>社会治安综合治理重点领域</w:t>
            </w:r>
          </w:p>
          <w:p w14:paraId="3793B49B" w14:textId="77777777" w:rsidR="00FB2327" w:rsidRDefault="00000000">
            <w:pPr>
              <w:adjustRightInd w:val="0"/>
              <w:snapToGrid w:val="0"/>
              <w:jc w:val="center"/>
              <w:rPr>
                <w:rFonts w:ascii="仿宋_GB2312" w:eastAsia="仿宋_GB2312" w:hAnsi="仿宋_GB2312" w:cs="仿宋_GB2312"/>
                <w:color w:val="000000"/>
                <w:lang w:val="en-US"/>
              </w:rPr>
            </w:pPr>
            <w:r>
              <w:rPr>
                <w:rFonts w:ascii="仿宋_GB2312" w:eastAsia="仿宋_GB2312" w:hAnsi="仿宋_GB2312" w:cs="仿宋_GB2312" w:hint="eastAsia"/>
                <w:bCs/>
                <w:color w:val="000000"/>
                <w:spacing w:val="6"/>
                <w:szCs w:val="28"/>
                <w:lang w:val="en-US"/>
              </w:rPr>
              <w:t>一体化平台建设</w:t>
            </w:r>
          </w:p>
        </w:tc>
      </w:tr>
      <w:tr w:rsidR="00FB2327" w14:paraId="28643889" w14:textId="77777777">
        <w:trPr>
          <w:trHeight w:val="1866"/>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9F9255D" w14:textId="77777777" w:rsidR="00FB2327" w:rsidRDefault="00000000">
            <w:pPr>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行业领域</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0E5C8AAD" w14:textId="77777777" w:rsidR="00FB2327" w:rsidRDefault="00000000">
            <w:pPr>
              <w:adjustRightInd w:val="0"/>
              <w:snapToGrid w:val="0"/>
              <w:jc w:val="center"/>
              <w:rPr>
                <w:rFonts w:ascii="仿宋_GB2312" w:eastAsia="仿宋_GB2312" w:hAnsi="仿宋_GB2312" w:cs="仿宋_GB2312"/>
                <w:color w:val="000000"/>
                <w:lang w:val="en-US"/>
              </w:rPr>
            </w:pPr>
            <w:r>
              <w:rPr>
                <w:rFonts w:ascii="仿宋_GB2312" w:eastAsia="仿宋_GB2312" w:hAnsi="仿宋_GB2312" w:cs="仿宋_GB2312" w:hint="eastAsia"/>
                <w:color w:val="000000"/>
                <w:lang w:val="en-US"/>
              </w:rPr>
              <w:t>政法领域</w:t>
            </w:r>
          </w:p>
        </w:tc>
      </w:tr>
      <w:tr w:rsidR="00FB2327" w14:paraId="2F463970" w14:textId="77777777">
        <w:trPr>
          <w:trHeight w:val="5618"/>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1FB72DF" w14:textId="77777777" w:rsidR="00FB2327" w:rsidRDefault="00000000">
            <w:pPr>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lastRenderedPageBreak/>
              <w:t>题目介绍</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589F834A" w14:textId="77777777" w:rsidR="00FB2327" w:rsidRDefault="00000000">
            <w:pPr>
              <w:adjustRightInd w:val="0"/>
              <w:snapToGrid w:val="0"/>
              <w:ind w:firstLineChars="200" w:firstLine="504"/>
              <w:jc w:val="both"/>
              <w:rPr>
                <w:rFonts w:ascii="仿宋_GB2312" w:eastAsia="仿宋_GB2312" w:hAnsi="仿宋_GB2312" w:cs="仿宋_GB2312"/>
                <w:color w:val="000000"/>
                <w:spacing w:val="6"/>
                <w:szCs w:val="28"/>
                <w:lang w:val="en-US"/>
              </w:rPr>
            </w:pPr>
            <w:r>
              <w:rPr>
                <w:rFonts w:ascii="仿宋_GB2312" w:eastAsia="仿宋_GB2312" w:hAnsi="仿宋_GB2312" w:cs="仿宋_GB2312" w:hint="eastAsia"/>
                <w:color w:val="000000"/>
                <w:spacing w:val="6"/>
                <w:szCs w:val="28"/>
                <w:lang w:val="en-US"/>
              </w:rPr>
              <w:t>一、项目背景</w:t>
            </w:r>
          </w:p>
          <w:p w14:paraId="42F14CDD" w14:textId="77777777" w:rsidR="00FB2327" w:rsidRDefault="00000000">
            <w:pPr>
              <w:adjustRightInd w:val="0"/>
              <w:snapToGrid w:val="0"/>
              <w:ind w:firstLineChars="200" w:firstLine="504"/>
              <w:jc w:val="both"/>
              <w:rPr>
                <w:rFonts w:ascii="仿宋_GB2312" w:eastAsia="仿宋_GB2312" w:hAnsi="仿宋_GB2312" w:cs="仿宋_GB2312"/>
                <w:color w:val="000000"/>
                <w:spacing w:val="6"/>
                <w:szCs w:val="28"/>
                <w:lang w:val="en-US"/>
              </w:rPr>
            </w:pPr>
            <w:r>
              <w:rPr>
                <w:rFonts w:ascii="仿宋_GB2312" w:eastAsia="仿宋_GB2312" w:hAnsi="仿宋_GB2312" w:cs="仿宋_GB2312" w:hint="eastAsia"/>
                <w:color w:val="000000"/>
                <w:spacing w:val="6"/>
                <w:szCs w:val="28"/>
                <w:lang w:val="en-US"/>
              </w:rPr>
              <w:t>北京城市副中心作为国家战略重要承载地，正处于高质量发展的关键阶段，高效能社会治理是战略落地的核心保障。当前副中心建设提速，重点领域民生诉求高发。检察机关立足法律监督职责，为进一步提升“数智检察”驱动法律监督提质增效、助力基层之治的重要引擎作用，破解</w:t>
            </w:r>
            <w:r>
              <w:rPr>
                <w:rFonts w:ascii="仿宋_GB2312" w:eastAsia="仿宋_GB2312" w:hAnsi="仿宋_GB2312" w:cs="仿宋_GB2312"/>
                <w:color w:val="000000"/>
                <w:spacing w:val="6"/>
                <w:szCs w:val="28"/>
                <w:lang w:val="en-US"/>
              </w:rPr>
              <w:t>多领域风险交织、数据分散割裂、</w:t>
            </w:r>
            <w:proofErr w:type="gramStart"/>
            <w:r>
              <w:rPr>
                <w:rFonts w:ascii="仿宋_GB2312" w:eastAsia="仿宋_GB2312" w:hAnsi="仿宋_GB2312" w:cs="仿宋_GB2312"/>
                <w:color w:val="000000"/>
                <w:spacing w:val="6"/>
                <w:szCs w:val="28"/>
                <w:lang w:val="en-US"/>
              </w:rPr>
              <w:t>研</w:t>
            </w:r>
            <w:proofErr w:type="gramEnd"/>
            <w:r>
              <w:rPr>
                <w:rFonts w:ascii="仿宋_GB2312" w:eastAsia="仿宋_GB2312" w:hAnsi="仿宋_GB2312" w:cs="仿宋_GB2312"/>
                <w:color w:val="000000"/>
                <w:spacing w:val="6"/>
                <w:szCs w:val="28"/>
                <w:lang w:val="en-US"/>
              </w:rPr>
              <w:t>判效率偏低等突出问题，适配智能化、精细</w:t>
            </w:r>
            <w:proofErr w:type="gramStart"/>
            <w:r>
              <w:rPr>
                <w:rFonts w:ascii="仿宋_GB2312" w:eastAsia="仿宋_GB2312" w:hAnsi="仿宋_GB2312" w:cs="仿宋_GB2312"/>
                <w:color w:val="000000"/>
                <w:spacing w:val="6"/>
                <w:szCs w:val="28"/>
                <w:lang w:val="en-US"/>
              </w:rPr>
              <w:t>化</w:t>
            </w:r>
            <w:r>
              <w:rPr>
                <w:rFonts w:ascii="仿宋_GB2312" w:eastAsia="仿宋_GB2312" w:hAnsi="仿宋_GB2312" w:cs="仿宋_GB2312" w:hint="eastAsia"/>
                <w:color w:val="000000"/>
                <w:spacing w:val="6"/>
                <w:szCs w:val="28"/>
                <w:lang w:val="en-US"/>
              </w:rPr>
              <w:t>基层</w:t>
            </w:r>
            <w:proofErr w:type="gramEnd"/>
            <w:r>
              <w:rPr>
                <w:rFonts w:ascii="仿宋_GB2312" w:eastAsia="仿宋_GB2312" w:hAnsi="仿宋_GB2312" w:cs="仿宋_GB2312"/>
                <w:color w:val="000000"/>
                <w:spacing w:val="6"/>
                <w:szCs w:val="28"/>
                <w:lang w:val="en-US"/>
              </w:rPr>
              <w:t>治理需求</w:t>
            </w:r>
            <w:r>
              <w:rPr>
                <w:rFonts w:ascii="仿宋_GB2312" w:eastAsia="仿宋_GB2312" w:hAnsi="仿宋_GB2312" w:cs="仿宋_GB2312" w:hint="eastAsia"/>
                <w:color w:val="000000"/>
                <w:spacing w:val="6"/>
                <w:szCs w:val="28"/>
                <w:lang w:val="en-US"/>
              </w:rPr>
              <w:t>，拟建设检察服务基层社会治理重点领域风险</w:t>
            </w:r>
            <w:proofErr w:type="gramStart"/>
            <w:r>
              <w:rPr>
                <w:rFonts w:ascii="仿宋_GB2312" w:eastAsia="仿宋_GB2312" w:hAnsi="仿宋_GB2312" w:cs="仿宋_GB2312" w:hint="eastAsia"/>
                <w:color w:val="000000"/>
                <w:spacing w:val="6"/>
                <w:szCs w:val="28"/>
                <w:lang w:val="en-US"/>
              </w:rPr>
              <w:t>研</w:t>
            </w:r>
            <w:proofErr w:type="gramEnd"/>
            <w:r>
              <w:rPr>
                <w:rFonts w:ascii="仿宋_GB2312" w:eastAsia="仿宋_GB2312" w:hAnsi="仿宋_GB2312" w:cs="仿宋_GB2312" w:hint="eastAsia"/>
                <w:color w:val="000000"/>
                <w:spacing w:val="6"/>
                <w:szCs w:val="28"/>
                <w:lang w:val="en-US"/>
              </w:rPr>
              <w:t>判一体化平台，特发布该课题。</w:t>
            </w:r>
          </w:p>
          <w:p w14:paraId="1EE2F7AF" w14:textId="77777777" w:rsidR="00FB2327" w:rsidRDefault="00000000">
            <w:pPr>
              <w:adjustRightInd w:val="0"/>
              <w:snapToGrid w:val="0"/>
              <w:ind w:firstLineChars="200" w:firstLine="504"/>
              <w:jc w:val="both"/>
              <w:rPr>
                <w:rFonts w:ascii="仿宋_GB2312" w:eastAsia="仿宋_GB2312" w:hAnsi="仿宋_GB2312" w:cs="仿宋_GB2312"/>
                <w:color w:val="000000"/>
                <w:spacing w:val="6"/>
                <w:szCs w:val="28"/>
                <w:lang w:val="en-US"/>
              </w:rPr>
            </w:pPr>
            <w:r>
              <w:rPr>
                <w:rFonts w:ascii="仿宋_GB2312" w:eastAsia="仿宋_GB2312" w:hAnsi="仿宋_GB2312" w:cs="仿宋_GB2312"/>
                <w:color w:val="000000"/>
                <w:spacing w:val="6"/>
                <w:szCs w:val="28"/>
                <w:lang w:val="en-US"/>
              </w:rPr>
              <w:t>二、项目目标</w:t>
            </w:r>
          </w:p>
          <w:p w14:paraId="1057D918" w14:textId="77777777" w:rsidR="00FB2327" w:rsidRDefault="00000000">
            <w:pPr>
              <w:adjustRightInd w:val="0"/>
              <w:snapToGrid w:val="0"/>
              <w:ind w:firstLineChars="200" w:firstLine="504"/>
              <w:jc w:val="both"/>
              <w:rPr>
                <w:rFonts w:ascii="仿宋_GB2312" w:eastAsia="仿宋_GB2312" w:hAnsi="仿宋_GB2312" w:cs="仿宋_GB2312"/>
                <w:color w:val="000000"/>
                <w:spacing w:val="6"/>
                <w:szCs w:val="28"/>
                <w:lang w:val="en-US"/>
              </w:rPr>
            </w:pPr>
            <w:r>
              <w:rPr>
                <w:rFonts w:ascii="仿宋_GB2312" w:eastAsia="仿宋_GB2312" w:hAnsi="仿宋_GB2312" w:cs="仿宋_GB2312" w:hint="eastAsia"/>
                <w:color w:val="000000"/>
                <w:spacing w:val="6"/>
                <w:szCs w:val="28"/>
                <w:lang w:val="en-US"/>
              </w:rPr>
              <w:t>构建线索生成、智能</w:t>
            </w:r>
            <w:proofErr w:type="gramStart"/>
            <w:r>
              <w:rPr>
                <w:rFonts w:ascii="仿宋_GB2312" w:eastAsia="仿宋_GB2312" w:hAnsi="仿宋_GB2312" w:cs="仿宋_GB2312" w:hint="eastAsia"/>
                <w:color w:val="000000"/>
                <w:spacing w:val="6"/>
                <w:szCs w:val="28"/>
                <w:lang w:val="en-US"/>
              </w:rPr>
              <w:t>研</w:t>
            </w:r>
            <w:proofErr w:type="gramEnd"/>
            <w:r>
              <w:rPr>
                <w:rFonts w:ascii="仿宋_GB2312" w:eastAsia="仿宋_GB2312" w:hAnsi="仿宋_GB2312" w:cs="仿宋_GB2312" w:hint="eastAsia"/>
                <w:color w:val="000000"/>
                <w:spacing w:val="6"/>
                <w:szCs w:val="28"/>
                <w:lang w:val="en-US"/>
              </w:rPr>
              <w:t>判、分级推送、风险预警、处置反、成效评估的全流程闭环监督平台。</w:t>
            </w:r>
          </w:p>
          <w:p w14:paraId="077BF6A4" w14:textId="77777777" w:rsidR="00FB2327" w:rsidRDefault="00000000">
            <w:pPr>
              <w:adjustRightInd w:val="0"/>
              <w:snapToGrid w:val="0"/>
              <w:ind w:firstLineChars="200" w:firstLine="504"/>
              <w:jc w:val="both"/>
              <w:rPr>
                <w:rFonts w:ascii="仿宋_GB2312" w:eastAsia="仿宋_GB2312" w:hAnsi="仿宋_GB2312" w:cs="仿宋_GB2312"/>
                <w:color w:val="000000"/>
                <w:spacing w:val="6"/>
                <w:szCs w:val="28"/>
                <w:lang w:val="en-US"/>
              </w:rPr>
            </w:pPr>
            <w:r>
              <w:rPr>
                <w:rFonts w:ascii="仿宋_GB2312" w:eastAsia="仿宋_GB2312" w:hAnsi="仿宋_GB2312" w:cs="仿宋_GB2312" w:hint="eastAsia"/>
                <w:color w:val="000000"/>
                <w:spacing w:val="6"/>
                <w:szCs w:val="28"/>
                <w:lang w:val="en-US"/>
              </w:rPr>
              <w:t>（1）</w:t>
            </w:r>
            <w:r>
              <w:rPr>
                <w:rFonts w:ascii="仿宋_GB2312" w:eastAsia="仿宋_GB2312" w:hAnsi="仿宋_GB2312" w:cs="仿宋_GB2312"/>
                <w:color w:val="000000"/>
                <w:spacing w:val="6"/>
                <w:szCs w:val="28"/>
                <w:lang w:val="en-US"/>
              </w:rPr>
              <w:t>数据</w:t>
            </w:r>
            <w:proofErr w:type="gramStart"/>
            <w:r>
              <w:rPr>
                <w:rFonts w:ascii="仿宋_GB2312" w:eastAsia="仿宋_GB2312" w:hAnsi="仿宋_GB2312" w:cs="仿宋_GB2312"/>
                <w:color w:val="000000"/>
                <w:spacing w:val="6"/>
                <w:szCs w:val="28"/>
                <w:lang w:val="en-US"/>
              </w:rPr>
              <w:t>归集全</w:t>
            </w:r>
            <w:proofErr w:type="gramEnd"/>
            <w:r>
              <w:rPr>
                <w:rFonts w:ascii="仿宋_GB2312" w:eastAsia="仿宋_GB2312" w:hAnsi="仿宋_GB2312" w:cs="仿宋_GB2312"/>
                <w:color w:val="000000"/>
                <w:spacing w:val="6"/>
                <w:szCs w:val="28"/>
                <w:lang w:val="en-US"/>
              </w:rPr>
              <w:t>覆盖。整合跨领域、多维</w:t>
            </w:r>
            <w:proofErr w:type="gramStart"/>
            <w:r>
              <w:rPr>
                <w:rFonts w:ascii="仿宋_GB2312" w:eastAsia="仿宋_GB2312" w:hAnsi="仿宋_GB2312" w:cs="仿宋_GB2312"/>
                <w:color w:val="000000"/>
                <w:spacing w:val="6"/>
                <w:szCs w:val="28"/>
                <w:lang w:val="en-US"/>
              </w:rPr>
              <w:t>度</w:t>
            </w:r>
            <w:r>
              <w:rPr>
                <w:rFonts w:ascii="仿宋_GB2312" w:eastAsia="仿宋_GB2312" w:hAnsi="仿宋_GB2312" w:cs="仿宋_GB2312" w:hint="eastAsia"/>
                <w:color w:val="000000"/>
                <w:spacing w:val="6"/>
                <w:szCs w:val="28"/>
                <w:lang w:val="en-US"/>
              </w:rPr>
              <w:t>基层</w:t>
            </w:r>
            <w:proofErr w:type="gramEnd"/>
            <w:r>
              <w:rPr>
                <w:rFonts w:ascii="仿宋_GB2312" w:eastAsia="仿宋_GB2312" w:hAnsi="仿宋_GB2312" w:cs="仿宋_GB2312" w:hint="eastAsia"/>
                <w:color w:val="000000"/>
                <w:spacing w:val="6"/>
                <w:szCs w:val="28"/>
                <w:lang w:val="en-US"/>
              </w:rPr>
              <w:t>治理</w:t>
            </w:r>
            <w:r>
              <w:rPr>
                <w:rFonts w:ascii="仿宋_GB2312" w:eastAsia="仿宋_GB2312" w:hAnsi="仿宋_GB2312" w:cs="仿宋_GB2312"/>
                <w:color w:val="000000"/>
                <w:spacing w:val="6"/>
                <w:szCs w:val="28"/>
                <w:lang w:val="en-US"/>
              </w:rPr>
              <w:t>数据资源池，实现数据应归尽归、全域共享。</w:t>
            </w:r>
          </w:p>
          <w:p w14:paraId="092EDEA8" w14:textId="77777777" w:rsidR="00FB2327" w:rsidRDefault="00000000">
            <w:pPr>
              <w:adjustRightInd w:val="0"/>
              <w:snapToGrid w:val="0"/>
              <w:ind w:firstLineChars="200" w:firstLine="504"/>
              <w:jc w:val="both"/>
              <w:rPr>
                <w:rFonts w:ascii="仿宋_GB2312" w:eastAsia="仿宋_GB2312" w:hAnsi="仿宋_GB2312" w:cs="仿宋_GB2312"/>
                <w:color w:val="000000"/>
                <w:spacing w:val="6"/>
                <w:szCs w:val="28"/>
                <w:lang w:val="en-US"/>
              </w:rPr>
            </w:pPr>
            <w:r>
              <w:rPr>
                <w:rFonts w:ascii="仿宋_GB2312" w:eastAsia="仿宋_GB2312" w:hAnsi="仿宋_GB2312" w:cs="仿宋_GB2312" w:hint="eastAsia"/>
                <w:color w:val="000000"/>
                <w:spacing w:val="6"/>
                <w:szCs w:val="28"/>
                <w:lang w:val="en-US"/>
              </w:rPr>
              <w:t>（2）</w:t>
            </w:r>
            <w:r>
              <w:rPr>
                <w:rFonts w:ascii="仿宋_GB2312" w:eastAsia="仿宋_GB2312" w:hAnsi="仿宋_GB2312" w:cs="仿宋_GB2312"/>
                <w:color w:val="000000"/>
                <w:spacing w:val="6"/>
                <w:szCs w:val="28"/>
                <w:lang w:val="en-US"/>
              </w:rPr>
              <w:t>风险预警精准化。智能比对多源关联数据，精准识别各领域潜在风险</w:t>
            </w:r>
            <w:r>
              <w:rPr>
                <w:rFonts w:ascii="仿宋_GB2312" w:eastAsia="仿宋_GB2312" w:hAnsi="仿宋_GB2312" w:cs="仿宋_GB2312" w:hint="eastAsia"/>
                <w:color w:val="000000"/>
                <w:spacing w:val="6"/>
                <w:szCs w:val="28"/>
                <w:lang w:val="en-US"/>
              </w:rPr>
              <w:t>。</w:t>
            </w:r>
          </w:p>
          <w:p w14:paraId="41534770" w14:textId="77777777" w:rsidR="00FB2327" w:rsidRDefault="00000000">
            <w:pPr>
              <w:adjustRightInd w:val="0"/>
              <w:snapToGrid w:val="0"/>
              <w:ind w:firstLineChars="200" w:firstLine="504"/>
              <w:jc w:val="both"/>
              <w:rPr>
                <w:rFonts w:ascii="仿宋_GB2312" w:eastAsia="仿宋_GB2312" w:hAnsi="仿宋_GB2312" w:cs="仿宋_GB2312"/>
                <w:color w:val="000000"/>
                <w:spacing w:val="6"/>
                <w:szCs w:val="28"/>
                <w:lang w:val="en-US"/>
              </w:rPr>
            </w:pPr>
            <w:r>
              <w:rPr>
                <w:rFonts w:ascii="仿宋_GB2312" w:eastAsia="仿宋_GB2312" w:hAnsi="仿宋_GB2312" w:cs="仿宋_GB2312" w:hint="eastAsia"/>
                <w:color w:val="000000"/>
                <w:spacing w:val="6"/>
                <w:szCs w:val="28"/>
                <w:lang w:val="en-US"/>
              </w:rPr>
              <w:t>（3）</w:t>
            </w:r>
            <w:r>
              <w:rPr>
                <w:rFonts w:ascii="仿宋_GB2312" w:eastAsia="仿宋_GB2312" w:hAnsi="仿宋_GB2312" w:cs="仿宋_GB2312"/>
                <w:color w:val="000000"/>
                <w:spacing w:val="6"/>
                <w:szCs w:val="28"/>
                <w:lang w:val="en-US"/>
              </w:rPr>
              <w:t>线索处置高效化。建立线索分级推送机制，将各类线索及时推送并同步预警至对应监管部门、提示预警至各监管部门等</w:t>
            </w:r>
            <w:r>
              <w:rPr>
                <w:rFonts w:ascii="仿宋_GB2312" w:eastAsia="仿宋_GB2312" w:hAnsi="仿宋_GB2312" w:cs="仿宋_GB2312" w:hint="eastAsia"/>
                <w:color w:val="000000"/>
                <w:spacing w:val="6"/>
                <w:szCs w:val="28"/>
                <w:lang w:val="en-US"/>
              </w:rPr>
              <w:t>。</w:t>
            </w:r>
          </w:p>
          <w:p w14:paraId="019C0F0A" w14:textId="77777777" w:rsidR="00FB2327" w:rsidRDefault="00000000">
            <w:pPr>
              <w:adjustRightInd w:val="0"/>
              <w:snapToGrid w:val="0"/>
              <w:ind w:firstLineChars="200" w:firstLine="504"/>
              <w:jc w:val="both"/>
              <w:rPr>
                <w:rFonts w:ascii="仿宋_GB2312" w:eastAsia="仿宋_GB2312" w:hAnsi="仿宋_GB2312" w:cs="仿宋_GB2312"/>
                <w:color w:val="000000"/>
                <w:spacing w:val="6"/>
                <w:szCs w:val="28"/>
                <w:lang w:val="en-US"/>
              </w:rPr>
            </w:pPr>
            <w:r>
              <w:rPr>
                <w:rFonts w:ascii="仿宋_GB2312" w:eastAsia="仿宋_GB2312" w:hAnsi="仿宋_GB2312" w:cs="仿宋_GB2312" w:hint="eastAsia"/>
                <w:color w:val="000000"/>
                <w:spacing w:val="6"/>
                <w:szCs w:val="28"/>
                <w:lang w:val="en-US"/>
              </w:rPr>
              <w:t>（4）</w:t>
            </w:r>
            <w:r>
              <w:rPr>
                <w:rFonts w:ascii="仿宋_GB2312" w:eastAsia="仿宋_GB2312" w:hAnsi="仿宋_GB2312" w:cs="仿宋_GB2312"/>
                <w:color w:val="000000"/>
                <w:spacing w:val="6"/>
                <w:szCs w:val="28"/>
                <w:lang w:val="en-US"/>
              </w:rPr>
              <w:t>治理成效系统化。通过数据可视化呈现治理成效，动态展示投诉量变化、线索办结率、风险化解率等</w:t>
            </w:r>
            <w:r>
              <w:rPr>
                <w:rFonts w:ascii="仿宋_GB2312" w:eastAsia="仿宋_GB2312" w:hAnsi="仿宋_GB2312" w:cs="仿宋_GB2312" w:hint="eastAsia"/>
                <w:color w:val="000000"/>
                <w:spacing w:val="6"/>
                <w:szCs w:val="28"/>
                <w:lang w:val="en-US"/>
              </w:rPr>
              <w:t>。</w:t>
            </w:r>
          </w:p>
        </w:tc>
      </w:tr>
      <w:tr w:rsidR="00FB2327" w14:paraId="7868DA97" w14:textId="77777777">
        <w:trPr>
          <w:trHeight w:val="1966"/>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03ABE6CD" w14:textId="77777777" w:rsidR="00FB2327" w:rsidRDefault="00000000">
            <w:pPr>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作品要求</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0246758" w14:textId="77777777" w:rsidR="00FB2327" w:rsidRDefault="00000000">
            <w:pPr>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本选题要求参赛团队根据业务需求建设可运行、可移植的平台软件，并形成软件设计文档等材料，包含总体架构设计、核心功能模块（数据管理、风险监督、线索推送等）、技术路线、可行性分析、实施计划、效益评估等核心内容，需突出技术创新性与落地实操性。</w:t>
            </w:r>
          </w:p>
          <w:p w14:paraId="111AA16F" w14:textId="77777777" w:rsidR="00FB2327" w:rsidRDefault="00000000">
            <w:pPr>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由北京市通州区人民检察院验收评估。</w:t>
            </w:r>
          </w:p>
        </w:tc>
      </w:tr>
      <w:tr w:rsidR="00FB2327" w14:paraId="7E660DE7" w14:textId="77777777">
        <w:trPr>
          <w:trHeight w:val="2050"/>
          <w:jc w:val="center"/>
        </w:trPr>
        <w:tc>
          <w:tcPr>
            <w:tcW w:w="1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0A32E0" w14:textId="77777777" w:rsidR="00FB2327"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作品评审</w:t>
            </w:r>
          </w:p>
          <w:p w14:paraId="61213597" w14:textId="77777777" w:rsidR="00FB2327"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标准</w:t>
            </w:r>
          </w:p>
        </w:tc>
        <w:tc>
          <w:tcPr>
            <w:tcW w:w="66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8748ED" w14:textId="77777777" w:rsidR="00FB2327" w:rsidRDefault="00000000">
            <w:pPr>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要清晰写明作品评审标准，让参赛选手明确从哪些维度来考察作品，一般应有量化指标和详细说明。</w:t>
            </w:r>
          </w:p>
          <w:p w14:paraId="69853241" w14:textId="77777777" w:rsidR="00FB2327" w:rsidRDefault="00000000">
            <w:pPr>
              <w:numPr>
                <w:ilvl w:val="0"/>
                <w:numId w:val="4"/>
              </w:numPr>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创新性（</w:t>
            </w:r>
            <w:r>
              <w:rPr>
                <w:rFonts w:ascii="仿宋_GB2312" w:eastAsia="仿宋_GB2312" w:hAnsi="仿宋_GB2312" w:cs="仿宋_GB2312" w:hint="eastAsia"/>
                <w:bCs/>
                <w:color w:val="000000"/>
                <w:spacing w:val="6"/>
                <w:szCs w:val="28"/>
                <w:lang w:val="en-US"/>
              </w:rPr>
              <w:t>20</w:t>
            </w:r>
            <w:r>
              <w:rPr>
                <w:rFonts w:ascii="仿宋_GB2312" w:eastAsia="仿宋_GB2312" w:hAnsi="仿宋_GB2312" w:cs="仿宋_GB2312" w:hint="eastAsia"/>
                <w:bCs/>
                <w:color w:val="000000"/>
                <w:spacing w:val="6"/>
                <w:szCs w:val="28"/>
              </w:rPr>
              <w:t>分）：</w:t>
            </w:r>
            <w:r>
              <w:rPr>
                <w:rFonts w:ascii="仿宋_GB2312" w:eastAsia="仿宋_GB2312" w:hAnsi="仿宋_GB2312" w:cs="仿宋_GB2312" w:hint="eastAsia"/>
                <w:bCs/>
                <w:color w:val="000000"/>
                <w:spacing w:val="6"/>
                <w:szCs w:val="28"/>
                <w:lang w:val="en-US"/>
              </w:rPr>
              <w:t>要求</w:t>
            </w:r>
            <w:r>
              <w:rPr>
                <w:rFonts w:ascii="仿宋_GB2312" w:eastAsia="仿宋_GB2312" w:hAnsi="仿宋_GB2312" w:cs="仿宋_GB2312" w:hint="eastAsia"/>
                <w:bCs/>
                <w:color w:val="000000"/>
                <w:spacing w:val="6"/>
                <w:szCs w:val="28"/>
              </w:rPr>
              <w:t>核心技术与设计理念有突破，数据整合或智能</w:t>
            </w:r>
            <w:proofErr w:type="gramStart"/>
            <w:r>
              <w:rPr>
                <w:rFonts w:ascii="仿宋_GB2312" w:eastAsia="仿宋_GB2312" w:hAnsi="仿宋_GB2312" w:cs="仿宋_GB2312" w:hint="eastAsia"/>
                <w:bCs/>
                <w:color w:val="000000"/>
                <w:spacing w:val="6"/>
                <w:szCs w:val="28"/>
              </w:rPr>
              <w:t>研判方式具</w:t>
            </w:r>
            <w:proofErr w:type="gramEnd"/>
            <w:r>
              <w:rPr>
                <w:rFonts w:ascii="仿宋_GB2312" w:eastAsia="仿宋_GB2312" w:hAnsi="仿宋_GB2312" w:cs="仿宋_GB2312" w:hint="eastAsia"/>
                <w:bCs/>
                <w:color w:val="000000"/>
                <w:spacing w:val="6"/>
                <w:szCs w:val="28"/>
              </w:rPr>
              <w:t>独创性。</w:t>
            </w:r>
          </w:p>
          <w:p w14:paraId="6D30FAA1" w14:textId="77777777" w:rsidR="00FB2327" w:rsidRDefault="00000000">
            <w:pPr>
              <w:numPr>
                <w:ilvl w:val="0"/>
                <w:numId w:val="4"/>
              </w:numPr>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技术可行性（2</w:t>
            </w:r>
            <w:r>
              <w:rPr>
                <w:rFonts w:ascii="仿宋_GB2312" w:eastAsia="仿宋_GB2312" w:hAnsi="仿宋_GB2312" w:cs="仿宋_GB2312" w:hint="eastAsia"/>
                <w:bCs/>
                <w:color w:val="000000"/>
                <w:spacing w:val="6"/>
                <w:szCs w:val="28"/>
                <w:lang w:val="en-US"/>
              </w:rPr>
              <w:t>0</w:t>
            </w:r>
            <w:r>
              <w:rPr>
                <w:rFonts w:ascii="仿宋_GB2312" w:eastAsia="仿宋_GB2312" w:hAnsi="仿宋_GB2312" w:cs="仿宋_GB2312" w:hint="eastAsia"/>
                <w:bCs/>
                <w:color w:val="000000"/>
                <w:spacing w:val="6"/>
                <w:szCs w:val="28"/>
              </w:rPr>
              <w:t>分）：</w:t>
            </w:r>
            <w:r>
              <w:rPr>
                <w:rFonts w:ascii="仿宋_GB2312" w:eastAsia="仿宋_GB2312" w:hAnsi="仿宋_GB2312" w:cs="仿宋_GB2312" w:hint="eastAsia"/>
                <w:bCs/>
                <w:color w:val="000000"/>
                <w:spacing w:val="6"/>
                <w:szCs w:val="28"/>
                <w:lang w:val="en-US"/>
              </w:rPr>
              <w:t>要求</w:t>
            </w:r>
            <w:r>
              <w:rPr>
                <w:rFonts w:ascii="仿宋_GB2312" w:eastAsia="仿宋_GB2312" w:hAnsi="仿宋_GB2312" w:cs="仿宋_GB2312" w:hint="eastAsia"/>
                <w:bCs/>
                <w:color w:val="000000"/>
                <w:spacing w:val="6"/>
                <w:szCs w:val="28"/>
              </w:rPr>
              <w:t>技术路线清晰合理，适配基层治理实际场景，可落地性强。</w:t>
            </w:r>
          </w:p>
          <w:p w14:paraId="3AC532FA" w14:textId="77777777" w:rsidR="00FB2327" w:rsidRDefault="00000000">
            <w:pPr>
              <w:numPr>
                <w:ilvl w:val="0"/>
                <w:numId w:val="4"/>
              </w:numPr>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需求匹配度（2</w:t>
            </w:r>
            <w:r>
              <w:rPr>
                <w:rFonts w:ascii="仿宋_GB2312" w:eastAsia="仿宋_GB2312" w:hAnsi="仿宋_GB2312" w:cs="仿宋_GB2312" w:hint="eastAsia"/>
                <w:bCs/>
                <w:color w:val="000000"/>
                <w:spacing w:val="6"/>
                <w:szCs w:val="28"/>
                <w:lang w:val="en-US"/>
              </w:rPr>
              <w:t>0</w:t>
            </w:r>
            <w:r>
              <w:rPr>
                <w:rFonts w:ascii="仿宋_GB2312" w:eastAsia="仿宋_GB2312" w:hAnsi="仿宋_GB2312" w:cs="仿宋_GB2312" w:hint="eastAsia"/>
                <w:bCs/>
                <w:color w:val="000000"/>
                <w:spacing w:val="6"/>
                <w:szCs w:val="28"/>
              </w:rPr>
              <w:t>分）：</w:t>
            </w:r>
            <w:r>
              <w:rPr>
                <w:rFonts w:ascii="仿宋_GB2312" w:eastAsia="仿宋_GB2312" w:hAnsi="仿宋_GB2312" w:cs="仿宋_GB2312" w:hint="eastAsia"/>
                <w:bCs/>
                <w:color w:val="000000"/>
                <w:spacing w:val="6"/>
                <w:szCs w:val="28"/>
                <w:lang w:val="en-US"/>
              </w:rPr>
              <w:t>考察</w:t>
            </w:r>
            <w:r>
              <w:rPr>
                <w:rFonts w:ascii="仿宋_GB2312" w:eastAsia="仿宋_GB2312" w:hAnsi="仿宋_GB2312" w:cs="仿宋_GB2312" w:hint="eastAsia"/>
                <w:bCs/>
                <w:color w:val="000000"/>
                <w:spacing w:val="6"/>
                <w:szCs w:val="28"/>
              </w:rPr>
              <w:t>契合数据整合、风险</w:t>
            </w:r>
            <w:proofErr w:type="gramStart"/>
            <w:r>
              <w:rPr>
                <w:rFonts w:ascii="仿宋_GB2312" w:eastAsia="仿宋_GB2312" w:hAnsi="仿宋_GB2312" w:cs="仿宋_GB2312" w:hint="eastAsia"/>
                <w:bCs/>
                <w:color w:val="000000"/>
                <w:spacing w:val="6"/>
                <w:szCs w:val="28"/>
              </w:rPr>
              <w:t>研判等</w:t>
            </w:r>
            <w:proofErr w:type="gramEnd"/>
            <w:r>
              <w:rPr>
                <w:rFonts w:ascii="仿宋_GB2312" w:eastAsia="仿宋_GB2312" w:hAnsi="仿宋_GB2312" w:cs="仿宋_GB2312" w:hint="eastAsia"/>
                <w:bCs/>
                <w:color w:val="000000"/>
                <w:spacing w:val="6"/>
                <w:szCs w:val="28"/>
              </w:rPr>
              <w:t>核心需求，指标达标</w:t>
            </w:r>
            <w:r>
              <w:rPr>
                <w:rFonts w:ascii="仿宋_GB2312" w:eastAsia="仿宋_GB2312" w:hAnsi="仿宋_GB2312" w:cs="仿宋_GB2312" w:hint="eastAsia"/>
                <w:bCs/>
                <w:color w:val="000000"/>
                <w:spacing w:val="6"/>
                <w:szCs w:val="28"/>
                <w:lang w:val="en-US"/>
              </w:rPr>
              <w:t>等。</w:t>
            </w:r>
          </w:p>
          <w:p w14:paraId="77173678" w14:textId="77777777" w:rsidR="00FB2327" w:rsidRDefault="00000000">
            <w:pPr>
              <w:numPr>
                <w:ilvl w:val="0"/>
                <w:numId w:val="4"/>
              </w:numPr>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落地价值（</w:t>
            </w:r>
            <w:r>
              <w:rPr>
                <w:rFonts w:ascii="仿宋_GB2312" w:eastAsia="仿宋_GB2312" w:hAnsi="仿宋_GB2312" w:cs="仿宋_GB2312" w:hint="eastAsia"/>
                <w:bCs/>
                <w:color w:val="000000"/>
                <w:spacing w:val="6"/>
                <w:szCs w:val="28"/>
                <w:lang w:val="en-US"/>
              </w:rPr>
              <w:t>20</w:t>
            </w:r>
            <w:r>
              <w:rPr>
                <w:rFonts w:ascii="仿宋_GB2312" w:eastAsia="仿宋_GB2312" w:hAnsi="仿宋_GB2312" w:cs="仿宋_GB2312" w:hint="eastAsia"/>
                <w:bCs/>
                <w:color w:val="000000"/>
                <w:spacing w:val="6"/>
                <w:szCs w:val="28"/>
              </w:rPr>
              <w:t>分）：</w:t>
            </w:r>
            <w:r>
              <w:rPr>
                <w:rFonts w:ascii="仿宋_GB2312" w:eastAsia="仿宋_GB2312" w:hAnsi="仿宋_GB2312" w:cs="仿宋_GB2312" w:hint="eastAsia"/>
                <w:bCs/>
                <w:color w:val="000000"/>
                <w:spacing w:val="6"/>
                <w:szCs w:val="28"/>
                <w:lang w:val="en-US"/>
              </w:rPr>
              <w:t>要求</w:t>
            </w:r>
            <w:r>
              <w:rPr>
                <w:rFonts w:ascii="仿宋_GB2312" w:eastAsia="仿宋_GB2312" w:hAnsi="仿宋_GB2312" w:cs="仿宋_GB2312" w:hint="eastAsia"/>
                <w:bCs/>
                <w:color w:val="000000"/>
                <w:spacing w:val="6"/>
                <w:szCs w:val="28"/>
              </w:rPr>
              <w:t>社会效益与管理效益突出，可有效提升治理效能</w:t>
            </w:r>
            <w:r>
              <w:rPr>
                <w:rFonts w:ascii="仿宋_GB2312" w:eastAsia="仿宋_GB2312" w:hAnsi="仿宋_GB2312" w:cs="仿宋_GB2312" w:hint="eastAsia"/>
                <w:bCs/>
                <w:color w:val="000000"/>
                <w:spacing w:val="6"/>
                <w:szCs w:val="28"/>
                <w:lang w:val="en-US"/>
              </w:rPr>
              <w:t>等</w:t>
            </w:r>
            <w:r>
              <w:rPr>
                <w:rFonts w:ascii="仿宋_GB2312" w:eastAsia="仿宋_GB2312" w:hAnsi="仿宋_GB2312" w:cs="仿宋_GB2312" w:hint="eastAsia"/>
                <w:bCs/>
                <w:color w:val="000000"/>
                <w:spacing w:val="6"/>
                <w:szCs w:val="28"/>
              </w:rPr>
              <w:t>。</w:t>
            </w:r>
          </w:p>
          <w:p w14:paraId="3707A225" w14:textId="77777777" w:rsidR="00FB2327" w:rsidRDefault="00000000">
            <w:pPr>
              <w:numPr>
                <w:ilvl w:val="0"/>
                <w:numId w:val="4"/>
              </w:numPr>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lang w:val="en-US"/>
              </w:rPr>
              <w:t>运行效果</w:t>
            </w:r>
            <w:r>
              <w:rPr>
                <w:rFonts w:ascii="仿宋_GB2312" w:eastAsia="仿宋_GB2312" w:hAnsi="仿宋_GB2312" w:cs="仿宋_GB2312" w:hint="eastAsia"/>
                <w:bCs/>
                <w:color w:val="000000"/>
                <w:spacing w:val="6"/>
                <w:szCs w:val="28"/>
              </w:rPr>
              <w:t>（</w:t>
            </w:r>
            <w:r>
              <w:rPr>
                <w:rFonts w:ascii="仿宋_GB2312" w:eastAsia="仿宋_GB2312" w:hAnsi="仿宋_GB2312" w:cs="仿宋_GB2312" w:hint="eastAsia"/>
                <w:bCs/>
                <w:color w:val="000000"/>
                <w:spacing w:val="6"/>
                <w:szCs w:val="28"/>
                <w:lang w:val="en-US"/>
              </w:rPr>
              <w:t>20</w:t>
            </w:r>
            <w:r>
              <w:rPr>
                <w:rFonts w:ascii="仿宋_GB2312" w:eastAsia="仿宋_GB2312" w:hAnsi="仿宋_GB2312" w:cs="仿宋_GB2312" w:hint="eastAsia"/>
                <w:bCs/>
                <w:color w:val="000000"/>
                <w:spacing w:val="6"/>
                <w:szCs w:val="28"/>
              </w:rPr>
              <w:t>分）：</w:t>
            </w:r>
            <w:r>
              <w:rPr>
                <w:rFonts w:ascii="仿宋_GB2312" w:eastAsia="仿宋_GB2312" w:hAnsi="仿宋_GB2312" w:cs="仿宋_GB2312" w:hint="eastAsia"/>
                <w:bCs/>
                <w:color w:val="000000"/>
                <w:spacing w:val="6"/>
                <w:szCs w:val="28"/>
                <w:lang w:val="en-US"/>
              </w:rPr>
              <w:t>考察平台实际运行效果，要求界面美观、用户交互效果等。</w:t>
            </w:r>
          </w:p>
        </w:tc>
      </w:tr>
      <w:tr w:rsidR="00FB2327" w14:paraId="797FB6BA" w14:textId="77777777">
        <w:trPr>
          <w:trHeight w:val="1746"/>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47562AF3" w14:textId="77777777" w:rsidR="00FB2327"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lastRenderedPageBreak/>
              <w:t>其他</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CE74546" w14:textId="77777777" w:rsidR="00FB2327" w:rsidRDefault="00000000">
            <w:pPr>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lang w:val="en-US"/>
              </w:rPr>
              <w:t>作品需为原创，无知识产权纠纷；团队成员</w:t>
            </w:r>
            <w:proofErr w:type="gramStart"/>
            <w:r>
              <w:rPr>
                <w:rFonts w:ascii="仿宋_GB2312" w:eastAsia="仿宋_GB2312" w:hAnsi="仿宋_GB2312" w:cs="仿宋_GB2312" w:hint="eastAsia"/>
                <w:bCs/>
                <w:color w:val="000000"/>
                <w:spacing w:val="6"/>
                <w:szCs w:val="28"/>
                <w:lang w:val="en-US"/>
              </w:rPr>
              <w:t>需承诺无</w:t>
            </w:r>
            <w:proofErr w:type="gramEnd"/>
            <w:r>
              <w:rPr>
                <w:rFonts w:ascii="仿宋_GB2312" w:eastAsia="仿宋_GB2312" w:hAnsi="仿宋_GB2312" w:cs="仿宋_GB2312" w:hint="eastAsia"/>
                <w:bCs/>
                <w:color w:val="000000"/>
                <w:spacing w:val="6"/>
                <w:szCs w:val="28"/>
                <w:lang w:val="en-US"/>
              </w:rPr>
              <w:t>违规协作行为；方案需符合政法领域数据安全规范，不得泄露敏感信息；严禁涉及任何商业行为及额外绑定要求。</w:t>
            </w:r>
          </w:p>
        </w:tc>
      </w:tr>
    </w:tbl>
    <w:p w14:paraId="366EC987" w14:textId="77777777" w:rsidR="00FB2327" w:rsidRDefault="00000000">
      <w:pPr>
        <w:rPr>
          <w:rFonts w:ascii="方正黑体简体" w:eastAsia="方正黑体简体"/>
          <w:bCs/>
          <w:spacing w:val="6"/>
          <w:sz w:val="32"/>
          <w:szCs w:val="32"/>
        </w:rPr>
      </w:pPr>
      <w:r>
        <w:rPr>
          <w:rFonts w:ascii="方正黑体简体" w:eastAsia="方正黑体简体" w:hint="eastAsia"/>
          <w:bCs/>
          <w:spacing w:val="6"/>
          <w:sz w:val="32"/>
          <w:szCs w:val="32"/>
        </w:rPr>
        <w:t>三、激励保障</w:t>
      </w:r>
    </w:p>
    <w:p w14:paraId="5C62258E" w14:textId="77777777" w:rsidR="00FB2327" w:rsidRDefault="00000000">
      <w:pPr>
        <w:tabs>
          <w:tab w:val="left" w:pos="8640"/>
        </w:tabs>
        <w:adjustRightInd w:val="0"/>
        <w:snapToGrid w:val="0"/>
        <w:spacing w:line="440" w:lineRule="exact"/>
        <w:rPr>
          <w:rFonts w:ascii="楷体_GB2312" w:eastAsia="楷体_GB2312" w:hAnsi="楷体_GB2312" w:cs="楷体_GB2312"/>
          <w:bCs/>
          <w:spacing w:val="6"/>
          <w:w w:val="90"/>
        </w:rPr>
      </w:pPr>
      <w:r>
        <w:rPr>
          <w:rFonts w:ascii="楷体_GB2312" w:eastAsia="楷体_GB2312" w:hAnsi="楷体_GB2312" w:cs="楷体_GB2312" w:hint="eastAsia"/>
          <w:bCs/>
          <w:spacing w:val="6"/>
          <w:w w:val="90"/>
        </w:rPr>
        <w:t>（参赛者一经获奖，出题单位须及时兑现相关保障措施、奖项设置及奖励措施等）</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FB2327" w14:paraId="0F872862" w14:textId="77777777">
        <w:trPr>
          <w:trHeight w:val="2414"/>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0737BF96" w14:textId="77777777" w:rsidR="00FB2327" w:rsidRDefault="00000000">
            <w:pPr>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t>保障</w:t>
            </w:r>
            <w:r>
              <w:rPr>
                <w:rFonts w:ascii="楷体_GB2312" w:eastAsia="楷体_GB2312" w:hAnsi="楷体_GB2312" w:cs="楷体_GB2312" w:hint="eastAsia"/>
                <w:color w:val="000000"/>
                <w:sz w:val="28"/>
                <w:szCs w:val="28"/>
              </w:rPr>
              <w:t>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5840A814"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我院提供实践调研支持，组织参赛团队参观基层检察工作场景、走访相关部门，对接实际需求。</w:t>
            </w:r>
          </w:p>
          <w:p w14:paraId="0929563D"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我院提供资料与技术指导，提供平台建设相关参考资料，委派3名以上检察业务骨干与技术专家组成指导组，定期线上答疑指导。</w:t>
            </w:r>
          </w:p>
          <w:p w14:paraId="67E47611"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我院保障产教融合支撑，为优秀参赛团队提供至我院办公场所实地开展工作机会、申请知识产权保护等保障。</w:t>
            </w:r>
          </w:p>
        </w:tc>
      </w:tr>
      <w:tr w:rsidR="00FB2327" w14:paraId="53D3E87E" w14:textId="77777777">
        <w:trPr>
          <w:trHeight w:val="3984"/>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EC35CE3" w14:textId="77777777" w:rsidR="00FB2327" w:rsidRDefault="00000000">
            <w:pPr>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奖项设置和奖励措施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4F1527A"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一、奖项设置</w:t>
            </w:r>
          </w:p>
          <w:p w14:paraId="63423F9E"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原则上设“擂主”团队1个，根据实际情况评出相应的特等奖、一等奖、二等奖、三等奖项目若干。</w:t>
            </w:r>
          </w:p>
          <w:p w14:paraId="1CA9F5D2"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二、激励措施</w:t>
            </w:r>
          </w:p>
          <w:p w14:paraId="6153207B"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为获奖团队提供我院正式实习机会等。</w:t>
            </w:r>
          </w:p>
        </w:tc>
      </w:tr>
    </w:tbl>
    <w:p w14:paraId="7BBBDEC1" w14:textId="77777777" w:rsidR="00FB2327" w:rsidRDefault="00000000">
      <w:pPr>
        <w:tabs>
          <w:tab w:val="left" w:pos="8640"/>
        </w:tabs>
        <w:adjustRightInd w:val="0"/>
        <w:snapToGrid w:val="0"/>
        <w:spacing w:line="560" w:lineRule="exact"/>
        <w:rPr>
          <w:rFonts w:ascii="方正黑体简体" w:eastAsia="方正黑体简体"/>
          <w:bCs/>
          <w:spacing w:val="6"/>
          <w:sz w:val="32"/>
          <w:szCs w:val="32"/>
          <w:lang w:val="en-US"/>
        </w:rPr>
      </w:pPr>
      <w:r>
        <w:rPr>
          <w:rFonts w:ascii="方正黑体简体" w:eastAsia="方正黑体简体" w:hint="eastAsia"/>
          <w:bCs/>
          <w:spacing w:val="6"/>
          <w:sz w:val="32"/>
          <w:szCs w:val="32"/>
          <w:lang w:val="en-US"/>
        </w:rPr>
        <w:t>四、选题意义</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FB2327" w14:paraId="5917A3D6" w14:textId="77777777">
        <w:trPr>
          <w:trHeight w:val="1593"/>
          <w:jc w:val="center"/>
        </w:trPr>
        <w:tc>
          <w:tcPr>
            <w:tcW w:w="1815" w:type="dxa"/>
            <w:tcBorders>
              <w:top w:val="single" w:sz="4" w:space="0" w:color="000000"/>
              <w:left w:val="single" w:sz="4" w:space="0" w:color="000000"/>
              <w:bottom w:val="single" w:sz="4" w:space="0" w:color="000000"/>
              <w:right w:val="single" w:sz="4" w:space="0" w:color="000000"/>
              <w:tl2br w:val="nil"/>
            </w:tcBorders>
            <w:shd w:val="clear" w:color="auto" w:fill="FFFFFF"/>
            <w:vAlign w:val="center"/>
          </w:tcPr>
          <w:p w14:paraId="6276A695" w14:textId="77777777" w:rsidR="00FB2327"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技术意义</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B819A6" w14:textId="77777777" w:rsidR="00FB2327" w:rsidRDefault="00000000">
            <w:pPr>
              <w:overflowPunct w:val="0"/>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bCs/>
                <w:color w:val="000000"/>
                <w:spacing w:val="6"/>
                <w:szCs w:val="28"/>
                <w:lang w:val="en-US"/>
              </w:rPr>
              <w:t>攻克多</w:t>
            </w:r>
            <w:proofErr w:type="gramStart"/>
            <w:r>
              <w:rPr>
                <w:rFonts w:ascii="仿宋_GB2312" w:eastAsia="仿宋_GB2312" w:hAnsi="仿宋_GB2312" w:cs="仿宋_GB2312"/>
                <w:bCs/>
                <w:color w:val="000000"/>
                <w:spacing w:val="6"/>
                <w:szCs w:val="28"/>
                <w:lang w:val="en-US"/>
              </w:rPr>
              <w:t>源数据</w:t>
            </w:r>
            <w:proofErr w:type="gramEnd"/>
            <w:r>
              <w:rPr>
                <w:rFonts w:ascii="仿宋_GB2312" w:eastAsia="仿宋_GB2312" w:hAnsi="仿宋_GB2312" w:cs="仿宋_GB2312"/>
                <w:bCs/>
                <w:color w:val="000000"/>
                <w:spacing w:val="6"/>
                <w:szCs w:val="28"/>
                <w:lang w:val="en-US"/>
              </w:rPr>
              <w:t>整合、智能风险</w:t>
            </w:r>
            <w:proofErr w:type="gramStart"/>
            <w:r>
              <w:rPr>
                <w:rFonts w:ascii="仿宋_GB2312" w:eastAsia="仿宋_GB2312" w:hAnsi="仿宋_GB2312" w:cs="仿宋_GB2312"/>
                <w:bCs/>
                <w:color w:val="000000"/>
                <w:spacing w:val="6"/>
                <w:szCs w:val="28"/>
                <w:lang w:val="en-US"/>
              </w:rPr>
              <w:t>研判等</w:t>
            </w:r>
            <w:proofErr w:type="gramEnd"/>
            <w:r>
              <w:rPr>
                <w:rFonts w:ascii="仿宋_GB2312" w:eastAsia="仿宋_GB2312" w:hAnsi="仿宋_GB2312" w:cs="仿宋_GB2312"/>
                <w:bCs/>
                <w:color w:val="000000"/>
                <w:spacing w:val="6"/>
                <w:szCs w:val="28"/>
                <w:lang w:val="en-US"/>
              </w:rPr>
              <w:t>关键技术瓶颈，推动人工智能、大数据技术与政法工作深度融合，突破传统治理模式局限，为基层社会治理智能化升级提供技术支撑，助力解决政法领域风险</w:t>
            </w:r>
            <w:proofErr w:type="gramStart"/>
            <w:r>
              <w:rPr>
                <w:rFonts w:ascii="仿宋_GB2312" w:eastAsia="仿宋_GB2312" w:hAnsi="仿宋_GB2312" w:cs="仿宋_GB2312"/>
                <w:bCs/>
                <w:color w:val="000000"/>
                <w:spacing w:val="6"/>
                <w:szCs w:val="28"/>
                <w:lang w:val="en-US"/>
              </w:rPr>
              <w:t>研</w:t>
            </w:r>
            <w:proofErr w:type="gramEnd"/>
            <w:r>
              <w:rPr>
                <w:rFonts w:ascii="仿宋_GB2312" w:eastAsia="仿宋_GB2312" w:hAnsi="仿宋_GB2312" w:cs="仿宋_GB2312"/>
                <w:bCs/>
                <w:color w:val="000000"/>
                <w:spacing w:val="6"/>
                <w:szCs w:val="28"/>
                <w:lang w:val="en-US"/>
              </w:rPr>
              <w:t>判低效、协同不足等现实难题，具有较强的技术推广与应用价值。</w:t>
            </w:r>
          </w:p>
        </w:tc>
      </w:tr>
      <w:tr w:rsidR="00FB2327" w14:paraId="3D1CDB78" w14:textId="77777777">
        <w:trPr>
          <w:trHeight w:val="441"/>
          <w:jc w:val="center"/>
        </w:trPr>
        <w:tc>
          <w:tcPr>
            <w:tcW w:w="18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2AF195" w14:textId="77777777" w:rsidR="00FB2327"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经济社会效益</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51B10C" w14:textId="77777777" w:rsidR="00FB2327" w:rsidRDefault="00000000">
            <w:pPr>
              <w:numPr>
                <w:ilvl w:val="0"/>
                <w:numId w:val="5"/>
              </w:numPr>
              <w:overflowPunct w:val="0"/>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落实《中共中央 国务院关于加强基层治理体系和治理能力现代化建设的意见》等中央部署，</w:t>
            </w:r>
            <w:proofErr w:type="gramStart"/>
            <w:r>
              <w:rPr>
                <w:rFonts w:ascii="仿宋_GB2312" w:eastAsia="仿宋_GB2312" w:hAnsi="仿宋_GB2312" w:cs="仿宋_GB2312" w:hint="eastAsia"/>
                <w:bCs/>
                <w:color w:val="000000"/>
                <w:spacing w:val="6"/>
                <w:szCs w:val="28"/>
                <w:lang w:val="en-US"/>
              </w:rPr>
              <w:t>践行</w:t>
            </w:r>
            <w:proofErr w:type="gramEnd"/>
            <w:r>
              <w:rPr>
                <w:rFonts w:ascii="仿宋_GB2312" w:eastAsia="仿宋_GB2312" w:hAnsi="仿宋_GB2312" w:cs="仿宋_GB2312" w:hint="eastAsia"/>
                <w:bCs/>
                <w:color w:val="000000"/>
                <w:spacing w:val="6"/>
                <w:szCs w:val="28"/>
                <w:lang w:val="en-US"/>
              </w:rPr>
              <w:t>矛盾源头化解、以人民为中心的发展思想，筑牢国家基层治理根基。</w:t>
            </w:r>
          </w:p>
          <w:p w14:paraId="5C87C36A" w14:textId="77777777" w:rsidR="00FB2327" w:rsidRDefault="00000000">
            <w:pPr>
              <w:numPr>
                <w:ilvl w:val="0"/>
                <w:numId w:val="5"/>
              </w:numPr>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lang w:val="en-US"/>
              </w:rPr>
              <w:t>落实市委“强化科技赋能、提升综治中心建设智慧化水平”等要求，实现风险早识别、纠纷早介入，助力更高水平平安北京建设。</w:t>
            </w:r>
          </w:p>
          <w:p w14:paraId="3CA76600" w14:textId="77777777" w:rsidR="00FB2327" w:rsidRDefault="00000000">
            <w:pPr>
              <w:numPr>
                <w:ilvl w:val="0"/>
                <w:numId w:val="5"/>
              </w:numPr>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lang w:val="en-US"/>
              </w:rPr>
              <w:lastRenderedPageBreak/>
              <w:t>拓展数字检察应用场景，以智能化模型实现</w:t>
            </w:r>
            <w:r>
              <w:rPr>
                <w:rFonts w:ascii="仿宋_GB2312" w:eastAsia="仿宋_GB2312" w:hAnsi="仿宋_GB2312" w:cs="仿宋_GB2312" w:hint="eastAsia"/>
                <w:bCs/>
                <w:color w:val="000000"/>
                <w:spacing w:val="6"/>
                <w:szCs w:val="28"/>
              </w:rPr>
              <w:t>欠薪讨薪、金融风险等重点领域风险精准</w:t>
            </w:r>
            <w:proofErr w:type="gramStart"/>
            <w:r>
              <w:rPr>
                <w:rFonts w:ascii="仿宋_GB2312" w:eastAsia="仿宋_GB2312" w:hAnsi="仿宋_GB2312" w:cs="仿宋_GB2312" w:hint="eastAsia"/>
                <w:bCs/>
                <w:color w:val="000000"/>
                <w:spacing w:val="6"/>
                <w:szCs w:val="28"/>
              </w:rPr>
              <w:t>研</w:t>
            </w:r>
            <w:proofErr w:type="gramEnd"/>
            <w:r>
              <w:rPr>
                <w:rFonts w:ascii="仿宋_GB2312" w:eastAsia="仿宋_GB2312" w:hAnsi="仿宋_GB2312" w:cs="仿宋_GB2312" w:hint="eastAsia"/>
                <w:bCs/>
                <w:color w:val="000000"/>
                <w:spacing w:val="6"/>
                <w:szCs w:val="28"/>
              </w:rPr>
              <w:t>判，规范治理流程，提升基层治理公信力与稳定性。</w:t>
            </w:r>
          </w:p>
        </w:tc>
      </w:tr>
    </w:tbl>
    <w:p w14:paraId="76606A68" w14:textId="77777777" w:rsidR="00FB2327" w:rsidRDefault="00000000">
      <w:pPr>
        <w:rPr>
          <w:rFonts w:ascii="方正黑体简体" w:eastAsia="方正黑体简体"/>
          <w:bCs/>
          <w:spacing w:val="6"/>
          <w:sz w:val="32"/>
          <w:szCs w:val="32"/>
          <w:lang w:val="en-US"/>
        </w:rPr>
      </w:pPr>
      <w:r>
        <w:rPr>
          <w:rFonts w:ascii="方正黑体简体" w:eastAsia="方正黑体简体" w:hint="eastAsia"/>
          <w:bCs/>
          <w:spacing w:val="6"/>
          <w:sz w:val="32"/>
          <w:szCs w:val="32"/>
          <w:lang w:val="en-US"/>
        </w:rPr>
        <w:lastRenderedPageBreak/>
        <w:br w:type="page"/>
      </w:r>
    </w:p>
    <w:p w14:paraId="03462AEC" w14:textId="77777777" w:rsidR="00FB2327" w:rsidRDefault="00000000">
      <w:pPr>
        <w:widowControl w:val="0"/>
        <w:wordWrap w:val="0"/>
        <w:spacing w:line="560" w:lineRule="exact"/>
        <w:jc w:val="center"/>
        <w:rPr>
          <w:rFonts w:eastAsia="方正小标宋简体"/>
          <w:bCs/>
          <w:kern w:val="2"/>
          <w:sz w:val="44"/>
          <w:szCs w:val="32"/>
          <w:lang w:val="en-US"/>
        </w:rPr>
      </w:pPr>
      <w:r>
        <w:rPr>
          <w:rFonts w:eastAsia="方正小标宋简体" w:cs="方正小标宋简体" w:hint="eastAsia"/>
          <w:bCs/>
          <w:kern w:val="2"/>
          <w:sz w:val="44"/>
          <w:szCs w:val="32"/>
          <w:lang w:val="en-US"/>
        </w:rPr>
        <w:lastRenderedPageBreak/>
        <w:t>“青朗法治”法治建设</w:t>
      </w:r>
      <w:r>
        <w:rPr>
          <w:rFonts w:eastAsia="方正小标宋简体"/>
          <w:bCs/>
          <w:kern w:val="2"/>
          <w:sz w:val="44"/>
          <w:szCs w:val="32"/>
          <w:lang w:val="en-US"/>
        </w:rPr>
        <w:t>专项赛</w:t>
      </w:r>
    </w:p>
    <w:p w14:paraId="35960505" w14:textId="77777777" w:rsidR="00FB2327" w:rsidRDefault="00000000">
      <w:pPr>
        <w:tabs>
          <w:tab w:val="left" w:pos="8640"/>
        </w:tabs>
        <w:adjustRightInd w:val="0"/>
        <w:snapToGrid w:val="0"/>
        <w:spacing w:line="560" w:lineRule="exact"/>
        <w:jc w:val="center"/>
        <w:rPr>
          <w:rFonts w:eastAsia="方正小标宋简体" w:cs="方正小标宋简体"/>
          <w:bCs/>
          <w:kern w:val="2"/>
          <w:sz w:val="44"/>
          <w:szCs w:val="32"/>
          <w:lang w:val="en-US"/>
        </w:rPr>
      </w:pPr>
      <w:r>
        <w:rPr>
          <w:rFonts w:eastAsia="方正小标宋简体"/>
          <w:bCs/>
          <w:kern w:val="2"/>
          <w:sz w:val="44"/>
          <w:szCs w:val="32"/>
          <w:lang w:val="en-US"/>
        </w:rPr>
        <w:t>项目需求榜单</w:t>
      </w:r>
      <w:r>
        <w:rPr>
          <w:rFonts w:eastAsia="方正小标宋简体" w:cs="方正小标宋简体" w:hint="eastAsia"/>
          <w:bCs/>
          <w:kern w:val="2"/>
          <w:sz w:val="44"/>
          <w:szCs w:val="32"/>
          <w:lang w:val="en-US"/>
        </w:rPr>
        <w:t>—</w:t>
      </w:r>
      <w:r>
        <w:rPr>
          <w:rFonts w:eastAsia="方正小标宋简体" w:cs="方正小标宋简体" w:hint="eastAsia"/>
          <w:bCs/>
          <w:kern w:val="2"/>
          <w:sz w:val="44"/>
          <w:szCs w:val="32"/>
          <w:lang w:val="en-US"/>
        </w:rPr>
        <w:t>14</w:t>
      </w:r>
    </w:p>
    <w:p w14:paraId="2C3E2C89" w14:textId="77777777" w:rsidR="00FB2327" w:rsidRDefault="00FB2327">
      <w:pPr>
        <w:tabs>
          <w:tab w:val="left" w:pos="8640"/>
        </w:tabs>
        <w:adjustRightInd w:val="0"/>
        <w:snapToGrid w:val="0"/>
        <w:spacing w:line="560" w:lineRule="exact"/>
        <w:jc w:val="center"/>
        <w:rPr>
          <w:rFonts w:eastAsia="方正小标宋简体" w:cs="方正小标宋简体"/>
          <w:bCs/>
          <w:kern w:val="2"/>
          <w:sz w:val="44"/>
          <w:szCs w:val="32"/>
          <w:lang w:val="en-US"/>
        </w:rPr>
      </w:pPr>
    </w:p>
    <w:p w14:paraId="126C6927" w14:textId="77777777" w:rsidR="00FB2327" w:rsidRDefault="00000000">
      <w:pPr>
        <w:tabs>
          <w:tab w:val="left" w:pos="8640"/>
        </w:tabs>
        <w:adjustRightInd w:val="0"/>
        <w:snapToGrid w:val="0"/>
        <w:spacing w:line="560" w:lineRule="exact"/>
        <w:rPr>
          <w:rFonts w:ascii="方正楷体简体" w:eastAsia="方正楷体简体" w:hAnsi="方正楷体简体" w:cs="方正楷体简体"/>
          <w:bCs/>
          <w:spacing w:val="6"/>
        </w:rPr>
      </w:pPr>
      <w:r>
        <w:rPr>
          <w:rFonts w:ascii="方正黑体简体" w:eastAsia="方正黑体简体" w:hint="eastAsia"/>
          <w:bCs/>
          <w:spacing w:val="6"/>
          <w:sz w:val="32"/>
          <w:szCs w:val="32"/>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3076"/>
        <w:gridCol w:w="1073"/>
        <w:gridCol w:w="2783"/>
      </w:tblGrid>
      <w:tr w:rsidR="00FB2327" w14:paraId="600A85AC" w14:textId="77777777">
        <w:trPr>
          <w:trHeight w:val="582"/>
          <w:jc w:val="center"/>
        </w:trPr>
        <w:tc>
          <w:tcPr>
            <w:tcW w:w="1668" w:type="dxa"/>
            <w:vAlign w:val="center"/>
          </w:tcPr>
          <w:p w14:paraId="26D671BF" w14:textId="77777777" w:rsidR="00FB2327" w:rsidRDefault="00000000">
            <w:pPr>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单位名称</w:t>
            </w:r>
          </w:p>
        </w:tc>
        <w:tc>
          <w:tcPr>
            <w:tcW w:w="6932" w:type="dxa"/>
            <w:gridSpan w:val="3"/>
            <w:vAlign w:val="center"/>
          </w:tcPr>
          <w:p w14:paraId="35D6C1C9" w14:textId="77777777" w:rsidR="00FB2327" w:rsidRDefault="00000000">
            <w:pPr>
              <w:adjustRightInd w:val="0"/>
              <w:snapToGrid w:val="0"/>
              <w:jc w:val="center"/>
              <w:rPr>
                <w:rFonts w:ascii="仿宋_GB2312" w:eastAsia="仿宋_GB2312" w:hAnsi="仿宋_GB2312" w:cs="仿宋_GB2312"/>
                <w:lang w:val="en-US"/>
              </w:rPr>
            </w:pPr>
            <w:r>
              <w:rPr>
                <w:rFonts w:ascii="仿宋_GB2312" w:eastAsia="仿宋_GB2312" w:hAnsi="仿宋_GB2312" w:cs="仿宋_GB2312" w:hint="eastAsia"/>
                <w:bCs/>
                <w:spacing w:val="6"/>
                <w:szCs w:val="28"/>
                <w:lang w:val="en-US"/>
              </w:rPr>
              <w:t>北京市通州区人民检察院</w:t>
            </w:r>
          </w:p>
        </w:tc>
      </w:tr>
      <w:tr w:rsidR="00FB2327" w14:paraId="07B29DC7" w14:textId="77777777">
        <w:trPr>
          <w:trHeight w:val="582"/>
          <w:jc w:val="center"/>
        </w:trPr>
        <w:tc>
          <w:tcPr>
            <w:tcW w:w="1668" w:type="dxa"/>
            <w:vAlign w:val="center"/>
          </w:tcPr>
          <w:p w14:paraId="317547A0" w14:textId="77777777" w:rsidR="00FB2327" w:rsidRDefault="00000000">
            <w:pPr>
              <w:adjustRightInd w:val="0"/>
              <w:snapToGrid w:val="0"/>
              <w:jc w:val="center"/>
              <w:rPr>
                <w:rFonts w:ascii="楷体_GB2312" w:eastAsia="楷体_GB2312" w:hAnsi="楷体_GB2312" w:cs="楷体_GB2312"/>
                <w:bCs/>
                <w:spacing w:val="6"/>
                <w:szCs w:val="28"/>
                <w:lang w:val="en-US"/>
              </w:rPr>
            </w:pPr>
            <w:r>
              <w:rPr>
                <w:rFonts w:ascii="楷体_GB2312" w:eastAsia="楷体_GB2312" w:hAnsi="楷体_GB2312" w:cs="楷体_GB2312" w:hint="eastAsia"/>
                <w:sz w:val="28"/>
                <w:szCs w:val="32"/>
                <w:lang w:val="en-US"/>
              </w:rPr>
              <w:t>单位类型</w:t>
            </w:r>
          </w:p>
        </w:tc>
        <w:tc>
          <w:tcPr>
            <w:tcW w:w="6932" w:type="dxa"/>
            <w:gridSpan w:val="3"/>
            <w:vAlign w:val="center"/>
          </w:tcPr>
          <w:p w14:paraId="14CA21FC" w14:textId="77777777" w:rsidR="00FB2327" w:rsidRDefault="00000000">
            <w:pPr>
              <w:adjustRightInd w:val="0"/>
              <w:snapToGrid w:val="0"/>
              <w:jc w:val="center"/>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检察机关</w:t>
            </w:r>
          </w:p>
        </w:tc>
      </w:tr>
      <w:tr w:rsidR="00FB2327" w14:paraId="798A7ED8" w14:textId="77777777">
        <w:trPr>
          <w:trHeight w:val="567"/>
          <w:jc w:val="center"/>
        </w:trPr>
        <w:tc>
          <w:tcPr>
            <w:tcW w:w="1668" w:type="dxa"/>
            <w:vAlign w:val="center"/>
          </w:tcPr>
          <w:p w14:paraId="2205677C" w14:textId="77777777" w:rsidR="00FB2327" w:rsidRDefault="00000000">
            <w:pPr>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地址</w:t>
            </w:r>
          </w:p>
        </w:tc>
        <w:tc>
          <w:tcPr>
            <w:tcW w:w="6932" w:type="dxa"/>
            <w:gridSpan w:val="3"/>
            <w:vAlign w:val="center"/>
          </w:tcPr>
          <w:p w14:paraId="0E4AE412" w14:textId="77777777" w:rsidR="00FB2327" w:rsidRDefault="00000000">
            <w:pPr>
              <w:adjustRightInd w:val="0"/>
              <w:jc w:val="center"/>
              <w:rPr>
                <w:rFonts w:ascii="仿宋_GB2312" w:eastAsia="仿宋_GB2312" w:hAnsi="仿宋_GB2312" w:cs="仿宋_GB2312"/>
                <w:lang w:val="en-US"/>
              </w:rPr>
            </w:pPr>
            <w:r>
              <w:rPr>
                <w:rFonts w:ascii="仿宋_GB2312" w:eastAsia="仿宋_GB2312" w:hAnsi="仿宋_GB2312" w:cs="仿宋_GB2312" w:hint="eastAsia"/>
                <w:lang w:val="en-US"/>
              </w:rPr>
              <w:t>北京市通州区玉桥西路85号</w:t>
            </w:r>
          </w:p>
        </w:tc>
      </w:tr>
      <w:tr w:rsidR="00FB2327" w14:paraId="584BAEAD" w14:textId="77777777">
        <w:trPr>
          <w:trHeight w:val="1242"/>
          <w:jc w:val="center"/>
        </w:trPr>
        <w:tc>
          <w:tcPr>
            <w:tcW w:w="1668" w:type="dxa"/>
            <w:vAlign w:val="center"/>
          </w:tcPr>
          <w:p w14:paraId="3F5717A6" w14:textId="77777777" w:rsidR="00FB2327" w:rsidRDefault="00000000">
            <w:pPr>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lang w:val="en-US"/>
              </w:rPr>
              <w:t>单位</w:t>
            </w:r>
            <w:r>
              <w:rPr>
                <w:rFonts w:ascii="楷体_GB2312" w:eastAsia="楷体_GB2312" w:hAnsi="楷体_GB2312" w:cs="楷体_GB2312" w:hint="eastAsia"/>
                <w:sz w:val="28"/>
                <w:szCs w:val="32"/>
              </w:rPr>
              <w:t>简介</w:t>
            </w:r>
          </w:p>
        </w:tc>
        <w:tc>
          <w:tcPr>
            <w:tcW w:w="6932" w:type="dxa"/>
            <w:gridSpan w:val="3"/>
            <w:vAlign w:val="center"/>
          </w:tcPr>
          <w:p w14:paraId="123E33BB" w14:textId="77777777" w:rsidR="00FB2327" w:rsidRDefault="00000000">
            <w:pPr>
              <w:adjustRightInd w:val="0"/>
              <w:snapToGrid w:val="0"/>
              <w:ind w:firstLineChars="200" w:firstLine="504"/>
              <w:jc w:val="both"/>
              <w:rPr>
                <w:rFonts w:ascii="仿宋_GB2312" w:eastAsia="仿宋_GB2312" w:hAnsi="仿宋_GB2312" w:cs="仿宋_GB2312"/>
                <w:bCs/>
                <w:spacing w:val="6"/>
                <w:szCs w:val="28"/>
              </w:rPr>
            </w:pPr>
            <w:r>
              <w:rPr>
                <w:rFonts w:ascii="仿宋_GB2312" w:eastAsia="仿宋_GB2312" w:hAnsi="仿宋_GB2312" w:cs="仿宋_GB2312" w:hint="eastAsia"/>
                <w:bCs/>
                <w:spacing w:val="6"/>
                <w:szCs w:val="28"/>
              </w:rPr>
              <w:t>通州区检察院地处北京城市副中心，这里既是承载千年运河文明的漕运古埠，更是一座加速崛起的现代化新城。</w:t>
            </w:r>
            <w:r>
              <w:rPr>
                <w:rFonts w:ascii="仿宋_GB2312" w:eastAsia="仿宋_GB2312" w:hAnsi="仿宋_GB2312" w:cs="仿宋_GB2312" w:hint="eastAsia"/>
                <w:bCs/>
                <w:spacing w:val="6"/>
                <w:szCs w:val="28"/>
                <w:lang w:val="en-US"/>
              </w:rPr>
              <w:t>近年来，</w:t>
            </w:r>
            <w:r>
              <w:rPr>
                <w:rFonts w:ascii="仿宋_GB2312" w:eastAsia="仿宋_GB2312" w:hAnsi="仿宋_GB2312" w:cs="仿宋_GB2312" w:hint="eastAsia"/>
                <w:bCs/>
                <w:spacing w:val="6"/>
                <w:szCs w:val="28"/>
              </w:rPr>
              <w:t>通州区检察院坚持以习近平新时代中国特色社会主义思想为指导，聚焦服务北京城市副中心发展战略，持续做实为大局服务、为人民司法、为法治担当，办理了“全国首例AI侵犯著作权刑事保护案”等70余个全国、全市典型案例，涌现出全国、全市检察业务专家、骨干、标兵等50余人次，先后荣获全国三八红旗集体、全国五一劳动奖状、全国维护妇女儿童权益先进集体、北京市模范集体等荣誉，被</w:t>
            </w:r>
            <w:proofErr w:type="gramStart"/>
            <w:r>
              <w:rPr>
                <w:rFonts w:ascii="仿宋_GB2312" w:eastAsia="仿宋_GB2312" w:hAnsi="仿宋_GB2312" w:cs="仿宋_GB2312" w:hint="eastAsia"/>
                <w:bCs/>
                <w:spacing w:val="6"/>
                <w:szCs w:val="28"/>
              </w:rPr>
              <w:t>最高检记“集体一等功”</w:t>
            </w:r>
            <w:proofErr w:type="gramEnd"/>
            <w:r>
              <w:rPr>
                <w:rFonts w:ascii="仿宋_GB2312" w:eastAsia="仿宋_GB2312" w:hAnsi="仿宋_GB2312" w:cs="仿宋_GB2312" w:hint="eastAsia"/>
                <w:bCs/>
                <w:spacing w:val="6"/>
                <w:szCs w:val="28"/>
              </w:rPr>
              <w:t>。</w:t>
            </w:r>
          </w:p>
          <w:p w14:paraId="1C508970" w14:textId="77777777" w:rsidR="00FB2327" w:rsidRDefault="00000000">
            <w:pPr>
              <w:adjustRightInd w:val="0"/>
              <w:snapToGrid w:val="0"/>
              <w:ind w:firstLineChars="200" w:firstLine="504"/>
              <w:jc w:val="both"/>
              <w:rPr>
                <w:rFonts w:ascii="仿宋_GB2312" w:eastAsia="仿宋_GB2312" w:hAnsi="仿宋_GB2312" w:cs="仿宋_GB2312"/>
                <w:bCs/>
                <w:spacing w:val="6"/>
                <w:szCs w:val="28"/>
              </w:rPr>
            </w:pPr>
            <w:r>
              <w:rPr>
                <w:rFonts w:ascii="仿宋_GB2312" w:eastAsia="仿宋_GB2312" w:hAnsi="仿宋_GB2312" w:cs="仿宋_GB2312" w:hint="eastAsia"/>
                <w:bCs/>
                <w:spacing w:val="6"/>
                <w:szCs w:val="28"/>
              </w:rPr>
              <w:t>通州区检察院</w:t>
            </w:r>
            <w:r>
              <w:rPr>
                <w:rFonts w:ascii="仿宋_GB2312" w:eastAsia="仿宋_GB2312" w:hAnsi="仿宋_GB2312" w:cs="仿宋_GB2312" w:hint="eastAsia"/>
                <w:bCs/>
                <w:spacing w:val="6"/>
                <w:szCs w:val="28"/>
                <w:lang w:val="en-US"/>
              </w:rPr>
              <w:t>聚焦新时代检察文化建设要求，坚持围绕中心、服务大局，紧密结合区域特色，以大运河“生生不息、兼容并蓄”的文化底蕴与副中心“跑起来、争一流”的精神状态全力推进检察文化建设，并形成“价值统领、精神独特、全院参与”的品牌建设体系，持续深化“</w:t>
            </w:r>
            <w:proofErr w:type="gramStart"/>
            <w:r>
              <w:rPr>
                <w:rFonts w:ascii="仿宋_GB2312" w:eastAsia="仿宋_GB2312" w:hAnsi="仿宋_GB2312" w:cs="仿宋_GB2312" w:hint="eastAsia"/>
                <w:bCs/>
                <w:spacing w:val="6"/>
                <w:szCs w:val="28"/>
                <w:lang w:val="en-US"/>
              </w:rPr>
              <w:t>一</w:t>
            </w:r>
            <w:proofErr w:type="gramEnd"/>
            <w:r>
              <w:rPr>
                <w:rFonts w:ascii="仿宋_GB2312" w:eastAsia="仿宋_GB2312" w:hAnsi="仿宋_GB2312" w:cs="仿宋_GB2312" w:hint="eastAsia"/>
                <w:bCs/>
                <w:spacing w:val="6"/>
                <w:szCs w:val="28"/>
                <w:lang w:val="en-US"/>
              </w:rPr>
              <w:t>支部</w:t>
            </w:r>
            <w:proofErr w:type="gramStart"/>
            <w:r>
              <w:rPr>
                <w:rFonts w:ascii="仿宋_GB2312" w:eastAsia="仿宋_GB2312" w:hAnsi="仿宋_GB2312" w:cs="仿宋_GB2312" w:hint="eastAsia"/>
                <w:bCs/>
                <w:spacing w:val="6"/>
                <w:szCs w:val="28"/>
                <w:lang w:val="en-US"/>
              </w:rPr>
              <w:t>一</w:t>
            </w:r>
            <w:proofErr w:type="gramEnd"/>
            <w:r>
              <w:rPr>
                <w:rFonts w:ascii="仿宋_GB2312" w:eastAsia="仿宋_GB2312" w:hAnsi="仿宋_GB2312" w:cs="仿宋_GB2312" w:hint="eastAsia"/>
                <w:bCs/>
                <w:spacing w:val="6"/>
                <w:szCs w:val="28"/>
                <w:lang w:val="en-US"/>
              </w:rPr>
              <w:t>品牌”党建业务融合品牌矩阵与“</w:t>
            </w:r>
            <w:proofErr w:type="gramStart"/>
            <w:r>
              <w:rPr>
                <w:rFonts w:ascii="仿宋_GB2312" w:eastAsia="仿宋_GB2312" w:hAnsi="仿宋_GB2312" w:cs="仿宋_GB2312" w:hint="eastAsia"/>
                <w:bCs/>
                <w:spacing w:val="6"/>
                <w:szCs w:val="28"/>
                <w:lang w:val="en-US"/>
              </w:rPr>
              <w:t>一</w:t>
            </w:r>
            <w:proofErr w:type="gramEnd"/>
            <w:r>
              <w:rPr>
                <w:rFonts w:ascii="仿宋_GB2312" w:eastAsia="仿宋_GB2312" w:hAnsi="仿宋_GB2312" w:cs="仿宋_GB2312" w:hint="eastAsia"/>
                <w:bCs/>
                <w:spacing w:val="6"/>
                <w:szCs w:val="28"/>
                <w:lang w:val="en-US"/>
              </w:rPr>
              <w:t>部门</w:t>
            </w:r>
            <w:proofErr w:type="gramStart"/>
            <w:r>
              <w:rPr>
                <w:rFonts w:ascii="仿宋_GB2312" w:eastAsia="仿宋_GB2312" w:hAnsi="仿宋_GB2312" w:cs="仿宋_GB2312" w:hint="eastAsia"/>
                <w:bCs/>
                <w:spacing w:val="6"/>
                <w:szCs w:val="28"/>
                <w:lang w:val="en-US"/>
              </w:rPr>
              <w:t>一</w:t>
            </w:r>
            <w:proofErr w:type="gramEnd"/>
            <w:r>
              <w:rPr>
                <w:rFonts w:ascii="仿宋_GB2312" w:eastAsia="仿宋_GB2312" w:hAnsi="仿宋_GB2312" w:cs="仿宋_GB2312" w:hint="eastAsia"/>
                <w:bCs/>
                <w:spacing w:val="6"/>
                <w:szCs w:val="28"/>
                <w:lang w:val="en-US"/>
              </w:rPr>
              <w:t>特色”检察文化建设格局。其中，“四通护企”党建业务融合品牌获评“全国检察机关党建与业务深度融合典型事例”，“2+3党建课堂”理论学习品牌荣获最高检“理论学习优秀案例”，“运河青枫”</w:t>
            </w:r>
            <w:proofErr w:type="gramStart"/>
            <w:r>
              <w:rPr>
                <w:rFonts w:ascii="仿宋_GB2312" w:eastAsia="仿宋_GB2312" w:hAnsi="仿宋_GB2312" w:cs="仿宋_GB2312" w:hint="eastAsia"/>
                <w:bCs/>
                <w:spacing w:val="6"/>
                <w:szCs w:val="28"/>
                <w:lang w:val="en-US"/>
              </w:rPr>
              <w:t>团队获评最高</w:t>
            </w:r>
            <w:proofErr w:type="gramEnd"/>
            <w:r>
              <w:rPr>
                <w:rFonts w:ascii="仿宋_GB2312" w:eastAsia="仿宋_GB2312" w:hAnsi="仿宋_GB2312" w:cs="仿宋_GB2312" w:hint="eastAsia"/>
                <w:bCs/>
                <w:spacing w:val="6"/>
                <w:szCs w:val="28"/>
                <w:lang w:val="en-US"/>
              </w:rPr>
              <w:t>检“为民办实事”优秀团队称号，“运河塔映格桑开”检察对口援助文化品牌获评北京市检察机关文化</w:t>
            </w:r>
            <w:proofErr w:type="gramStart"/>
            <w:r>
              <w:rPr>
                <w:rFonts w:ascii="仿宋_GB2312" w:eastAsia="仿宋_GB2312" w:hAnsi="仿宋_GB2312" w:cs="仿宋_GB2312" w:hint="eastAsia"/>
                <w:bCs/>
                <w:spacing w:val="6"/>
                <w:szCs w:val="28"/>
                <w:lang w:val="en-US"/>
              </w:rPr>
              <w:t>品牌评选</w:t>
            </w:r>
            <w:proofErr w:type="gramEnd"/>
            <w:r>
              <w:rPr>
                <w:rFonts w:ascii="仿宋_GB2312" w:eastAsia="仿宋_GB2312" w:hAnsi="仿宋_GB2312" w:cs="仿宋_GB2312" w:hint="eastAsia"/>
                <w:bCs/>
                <w:spacing w:val="6"/>
                <w:szCs w:val="28"/>
                <w:lang w:val="en-US"/>
              </w:rPr>
              <w:t>二等奖，以“党建、业务、队建、文化”四驱并进持续推进检察护航迭代升级</w:t>
            </w:r>
            <w:r>
              <w:rPr>
                <w:rFonts w:ascii="仿宋_GB2312" w:eastAsia="仿宋_GB2312" w:hAnsi="仿宋_GB2312" w:cs="仿宋_GB2312" w:hint="eastAsia"/>
                <w:bCs/>
                <w:spacing w:val="6"/>
                <w:szCs w:val="28"/>
              </w:rPr>
              <w:t>。</w:t>
            </w:r>
          </w:p>
        </w:tc>
      </w:tr>
      <w:tr w:rsidR="00FB2327" w14:paraId="2C5D0565" w14:textId="77777777">
        <w:trPr>
          <w:trHeight w:val="535"/>
          <w:jc w:val="center"/>
        </w:trPr>
        <w:tc>
          <w:tcPr>
            <w:tcW w:w="1668" w:type="dxa"/>
            <w:vAlign w:val="center"/>
          </w:tcPr>
          <w:p w14:paraId="67BC695E" w14:textId="77777777" w:rsidR="00FB2327" w:rsidRDefault="00000000">
            <w:pPr>
              <w:adjustRightInd w:val="0"/>
              <w:snapToGrid w:val="0"/>
              <w:ind w:firstLineChars="100" w:firstLine="280"/>
              <w:jc w:val="both"/>
              <w:rPr>
                <w:rFonts w:ascii="楷体_GB2312" w:eastAsia="楷体_GB2312" w:hAnsi="楷体_GB2312" w:cs="楷体_GB2312"/>
                <w:bCs/>
                <w:spacing w:val="6"/>
                <w:szCs w:val="28"/>
              </w:rPr>
            </w:pPr>
            <w:r>
              <w:rPr>
                <w:rFonts w:ascii="楷体_GB2312" w:eastAsia="楷体_GB2312" w:hAnsi="楷体_GB2312" w:cs="楷体_GB2312" w:hint="eastAsia"/>
                <w:sz w:val="28"/>
                <w:szCs w:val="32"/>
                <w:lang w:val="en-US"/>
              </w:rPr>
              <w:t>联系人</w:t>
            </w:r>
          </w:p>
        </w:tc>
        <w:tc>
          <w:tcPr>
            <w:tcW w:w="3076" w:type="dxa"/>
            <w:vAlign w:val="center"/>
          </w:tcPr>
          <w:p w14:paraId="4ACDE014" w14:textId="77777777" w:rsidR="00FB2327" w:rsidRDefault="00000000">
            <w:pPr>
              <w:adjustRightInd w:val="0"/>
              <w:snapToGrid w:val="0"/>
              <w:jc w:val="both"/>
              <w:rPr>
                <w:rFonts w:ascii="仿宋_GB2312" w:eastAsia="仿宋_GB2312" w:hAnsi="仿宋_GB2312" w:cs="仿宋_GB2312"/>
                <w:bCs/>
                <w:spacing w:val="6"/>
                <w:szCs w:val="28"/>
                <w:lang w:val="en-US"/>
              </w:rPr>
            </w:pPr>
            <w:proofErr w:type="gramStart"/>
            <w:r>
              <w:rPr>
                <w:rFonts w:ascii="仿宋_GB2312" w:eastAsia="仿宋_GB2312" w:hAnsi="仿宋_GB2312" w:cs="仿宋_GB2312" w:hint="eastAsia"/>
                <w:bCs/>
                <w:spacing w:val="6"/>
                <w:szCs w:val="28"/>
                <w:lang w:val="en-US"/>
              </w:rPr>
              <w:t>孟垂真</w:t>
            </w:r>
            <w:proofErr w:type="gramEnd"/>
          </w:p>
        </w:tc>
        <w:tc>
          <w:tcPr>
            <w:tcW w:w="1073" w:type="dxa"/>
            <w:vAlign w:val="center"/>
          </w:tcPr>
          <w:p w14:paraId="1F659E1D" w14:textId="77777777" w:rsidR="00FB2327" w:rsidRDefault="00000000">
            <w:pPr>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职务</w:t>
            </w:r>
          </w:p>
        </w:tc>
        <w:tc>
          <w:tcPr>
            <w:tcW w:w="2783" w:type="dxa"/>
            <w:vAlign w:val="center"/>
          </w:tcPr>
          <w:p w14:paraId="4B6941C8" w14:textId="77777777" w:rsidR="00FB2327" w:rsidRDefault="00000000">
            <w:pPr>
              <w:adjustRightInd w:val="0"/>
              <w:snapToGrid w:val="0"/>
              <w:jc w:val="both"/>
              <w:rPr>
                <w:rFonts w:eastAsia="方正仿宋简体"/>
                <w:lang w:val="en-US"/>
              </w:rPr>
            </w:pPr>
            <w:r>
              <w:rPr>
                <w:rFonts w:ascii="仿宋_GB2312" w:eastAsia="仿宋_GB2312" w:hAnsi="仿宋_GB2312" w:cs="仿宋_GB2312" w:hint="eastAsia"/>
                <w:bCs/>
                <w:spacing w:val="6"/>
                <w:szCs w:val="28"/>
                <w:lang w:val="en-US"/>
              </w:rPr>
              <w:t>政治部综合组组长</w:t>
            </w:r>
          </w:p>
        </w:tc>
      </w:tr>
      <w:tr w:rsidR="00FB2327" w14:paraId="25820B14" w14:textId="77777777">
        <w:trPr>
          <w:trHeight w:val="787"/>
          <w:jc w:val="center"/>
        </w:trPr>
        <w:tc>
          <w:tcPr>
            <w:tcW w:w="1668" w:type="dxa"/>
            <w:vAlign w:val="center"/>
          </w:tcPr>
          <w:p w14:paraId="0122C0AB" w14:textId="77777777" w:rsidR="00FB2327" w:rsidRDefault="00000000">
            <w:pPr>
              <w:adjustRightInd w:val="0"/>
              <w:snapToGrid w:val="0"/>
              <w:jc w:val="center"/>
              <w:rPr>
                <w:rFonts w:ascii="楷体_GB2312" w:eastAsia="楷体_GB2312" w:hAnsi="楷体_GB2312" w:cs="楷体_GB2312"/>
                <w:bCs/>
                <w:spacing w:val="6"/>
                <w:szCs w:val="28"/>
                <w:lang w:val="en-US"/>
              </w:rPr>
            </w:pPr>
            <w:r>
              <w:rPr>
                <w:rFonts w:ascii="楷体_GB2312" w:eastAsia="楷体_GB2312" w:hAnsi="楷体_GB2312" w:cs="楷体_GB2312" w:hint="eastAsia"/>
                <w:sz w:val="28"/>
                <w:szCs w:val="32"/>
                <w:lang w:val="en-US"/>
              </w:rPr>
              <w:t>联系方式</w:t>
            </w:r>
          </w:p>
        </w:tc>
        <w:tc>
          <w:tcPr>
            <w:tcW w:w="3076" w:type="dxa"/>
            <w:vAlign w:val="center"/>
          </w:tcPr>
          <w:p w14:paraId="0E3213EE" w14:textId="77777777" w:rsidR="00FB2327" w:rsidRDefault="00000000">
            <w:pPr>
              <w:adjustRightInd w:val="0"/>
              <w:snapToGrid w:val="0"/>
              <w:jc w:val="both"/>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15652827168</w:t>
            </w:r>
          </w:p>
        </w:tc>
        <w:tc>
          <w:tcPr>
            <w:tcW w:w="1073" w:type="dxa"/>
            <w:vAlign w:val="center"/>
          </w:tcPr>
          <w:p w14:paraId="6E9D616C" w14:textId="77777777" w:rsidR="00FB2327" w:rsidRDefault="00000000">
            <w:pPr>
              <w:adjustRightInd w:val="0"/>
              <w:spacing w:line="560" w:lineRule="exact"/>
              <w:jc w:val="center"/>
              <w:rPr>
                <w:rFonts w:ascii="楷体_GB2312" w:eastAsia="楷体_GB2312" w:hAnsi="楷体_GB2312" w:cs="楷体_GB2312"/>
                <w:sz w:val="28"/>
                <w:szCs w:val="32"/>
              </w:rPr>
            </w:pPr>
            <w:proofErr w:type="gramStart"/>
            <w:r>
              <w:rPr>
                <w:rFonts w:ascii="楷体_GB2312" w:eastAsia="楷体_GB2312" w:hAnsi="楷体_GB2312" w:cs="楷体_GB2312" w:hint="eastAsia"/>
                <w:sz w:val="28"/>
                <w:szCs w:val="32"/>
              </w:rPr>
              <w:t>微信</w:t>
            </w:r>
            <w:proofErr w:type="gramEnd"/>
          </w:p>
        </w:tc>
        <w:tc>
          <w:tcPr>
            <w:tcW w:w="2783" w:type="dxa"/>
            <w:vAlign w:val="center"/>
          </w:tcPr>
          <w:p w14:paraId="33C261AB" w14:textId="77777777" w:rsidR="00FB2327" w:rsidRDefault="00000000">
            <w:pPr>
              <w:adjustRightInd w:val="0"/>
              <w:jc w:val="center"/>
              <w:rPr>
                <w:rFonts w:eastAsia="方正仿宋简体"/>
                <w:lang w:val="en-US"/>
              </w:rPr>
            </w:pPr>
            <w:r>
              <w:rPr>
                <w:rFonts w:eastAsia="方正仿宋简体" w:hint="eastAsia"/>
                <w:lang w:val="en-US"/>
              </w:rPr>
              <w:t>mcz15652827168</w:t>
            </w:r>
          </w:p>
        </w:tc>
      </w:tr>
    </w:tbl>
    <w:p w14:paraId="2C46C96E" w14:textId="77777777" w:rsidR="00FB2327" w:rsidRDefault="00000000">
      <w:pPr>
        <w:tabs>
          <w:tab w:val="left" w:pos="8640"/>
        </w:tabs>
        <w:adjustRightInd w:val="0"/>
        <w:snapToGrid w:val="0"/>
        <w:spacing w:line="560" w:lineRule="exact"/>
        <w:rPr>
          <w:rFonts w:ascii="方正黑体简体" w:eastAsia="方正黑体简体"/>
          <w:bCs/>
          <w:spacing w:val="6"/>
          <w:sz w:val="32"/>
          <w:szCs w:val="32"/>
        </w:rPr>
      </w:pPr>
      <w:r>
        <w:rPr>
          <w:rFonts w:ascii="方正黑体简体" w:eastAsia="方正黑体简体" w:hint="eastAsia"/>
          <w:bCs/>
          <w:spacing w:val="6"/>
          <w:sz w:val="32"/>
          <w:szCs w:val="32"/>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FB2327" w14:paraId="70D6C255" w14:textId="77777777">
        <w:trPr>
          <w:trHeight w:val="980"/>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76F1B0A" w14:textId="77777777" w:rsidR="00FB2327" w:rsidRDefault="00000000">
            <w:pPr>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lastRenderedPageBreak/>
              <w:t>选题</w:t>
            </w:r>
            <w:r>
              <w:rPr>
                <w:rFonts w:ascii="楷体_GB2312" w:eastAsia="楷体_GB2312" w:hAnsi="楷体_GB2312" w:cs="楷体_GB2312" w:hint="eastAsia"/>
                <w:color w:val="000000"/>
                <w:sz w:val="28"/>
                <w:szCs w:val="28"/>
              </w:rPr>
              <w:t>题目</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9956392" w14:textId="77777777" w:rsidR="00FB2327" w:rsidRDefault="00000000">
            <w:pPr>
              <w:adjustRightInd w:val="0"/>
              <w:snapToGrid w:val="0"/>
              <w:jc w:val="center"/>
              <w:rPr>
                <w:rFonts w:ascii="仿宋_GB2312" w:eastAsia="仿宋_GB2312" w:hAnsi="仿宋_GB2312" w:cs="仿宋_GB2312"/>
                <w:color w:val="000000"/>
                <w:lang w:val="en-US"/>
              </w:rPr>
            </w:pPr>
            <w:r>
              <w:rPr>
                <w:rFonts w:ascii="仿宋_GB2312" w:eastAsia="仿宋_GB2312" w:hAnsi="仿宋_GB2312" w:cs="仿宋_GB2312" w:hint="eastAsia"/>
                <w:bCs/>
                <w:color w:val="000000"/>
                <w:spacing w:val="6"/>
                <w:szCs w:val="28"/>
                <w:lang w:val="en-US"/>
              </w:rPr>
              <w:t>以文化建设赋能检察服务基层治理效能提升</w:t>
            </w:r>
          </w:p>
        </w:tc>
      </w:tr>
      <w:tr w:rsidR="00FB2327" w14:paraId="019E62E2" w14:textId="77777777">
        <w:trPr>
          <w:trHeight w:val="1866"/>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D90494C" w14:textId="77777777" w:rsidR="00FB2327" w:rsidRDefault="00000000">
            <w:pPr>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行业领域</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5F66F4FD" w14:textId="77777777" w:rsidR="00FB2327" w:rsidRDefault="00000000">
            <w:pPr>
              <w:adjustRightInd w:val="0"/>
              <w:snapToGrid w:val="0"/>
              <w:jc w:val="center"/>
              <w:rPr>
                <w:rFonts w:ascii="仿宋_GB2312" w:eastAsia="仿宋_GB2312" w:hAnsi="仿宋_GB2312" w:cs="仿宋_GB2312"/>
                <w:color w:val="000000"/>
              </w:rPr>
            </w:pPr>
            <w:r>
              <w:rPr>
                <w:rFonts w:ascii="仿宋_GB2312" w:eastAsia="仿宋_GB2312" w:hAnsi="仿宋_GB2312" w:cs="仿宋_GB2312" w:hint="eastAsia"/>
                <w:bCs/>
                <w:color w:val="000000"/>
                <w:spacing w:val="6"/>
                <w:szCs w:val="28"/>
                <w:lang w:val="en-US"/>
              </w:rPr>
              <w:t>文化建设</w:t>
            </w:r>
          </w:p>
        </w:tc>
      </w:tr>
      <w:tr w:rsidR="00FB2327" w14:paraId="2468ECC7" w14:textId="77777777">
        <w:trPr>
          <w:trHeight w:val="5618"/>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5E8C09A" w14:textId="77777777" w:rsidR="00FB2327" w:rsidRDefault="00000000">
            <w:pPr>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题目介绍</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2F3D0E6" w14:textId="77777777" w:rsidR="00FB2327" w:rsidRDefault="00000000">
            <w:pPr>
              <w:adjustRightInd w:val="0"/>
              <w:snapToGrid w:val="0"/>
              <w:ind w:firstLineChars="200" w:firstLine="504"/>
              <w:jc w:val="both"/>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在全面推进依法治国的时代背景下，检察文化建设已成为提升基层治理能力的重要抓手。本题目聚焦“文化建设赋能检察服务基层治理效能提升”，旨在通过挖掘通州区检察院现有检察文化及品牌建设内涵，打造具有副中心特色的检察文化表达体系，使检察工作更深度融入基层社会治理网络。</w:t>
            </w:r>
          </w:p>
          <w:p w14:paraId="13BA5FDC" w14:textId="77777777" w:rsidR="00FB2327" w:rsidRDefault="00000000">
            <w:pPr>
              <w:adjustRightInd w:val="0"/>
              <w:snapToGrid w:val="0"/>
              <w:ind w:firstLineChars="200" w:firstLine="504"/>
              <w:jc w:val="both"/>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我们诚挚邀请青年学子团队将“四大检察”职能宣传转化为群众喜闻乐见的载体，提升检察服务基层治理效能。包括但不限于以下需求：</w:t>
            </w:r>
          </w:p>
          <w:p w14:paraId="2CDEFEB9" w14:textId="77777777" w:rsidR="00FB2327" w:rsidRDefault="00000000">
            <w:pPr>
              <w:adjustRightInd w:val="0"/>
              <w:snapToGrid w:val="0"/>
              <w:ind w:firstLineChars="200" w:firstLine="504"/>
              <w:jc w:val="both"/>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1、设计检察文化IP。结合通州区检察院的职能特色与地域文化元素，设计LOGO、</w:t>
            </w:r>
            <w:proofErr w:type="gramStart"/>
            <w:r>
              <w:rPr>
                <w:rFonts w:ascii="仿宋_GB2312" w:eastAsia="仿宋_GB2312" w:hAnsi="仿宋_GB2312" w:cs="仿宋_GB2312" w:hint="eastAsia"/>
                <w:bCs/>
                <w:spacing w:val="6"/>
                <w:szCs w:val="28"/>
                <w:lang w:val="en-US"/>
              </w:rPr>
              <w:t>动漫形象</w:t>
            </w:r>
            <w:proofErr w:type="gramEnd"/>
            <w:r>
              <w:rPr>
                <w:rFonts w:ascii="仿宋_GB2312" w:eastAsia="仿宋_GB2312" w:hAnsi="仿宋_GB2312" w:cs="仿宋_GB2312" w:hint="eastAsia"/>
                <w:bCs/>
                <w:spacing w:val="6"/>
                <w:szCs w:val="28"/>
                <w:lang w:val="en-US"/>
              </w:rPr>
              <w:t>、院歌、普法宣传MV、</w:t>
            </w:r>
            <w:proofErr w:type="gramStart"/>
            <w:r>
              <w:rPr>
                <w:rFonts w:ascii="仿宋_GB2312" w:eastAsia="仿宋_GB2312" w:hAnsi="仿宋_GB2312" w:cs="仿宋_GB2312" w:hint="eastAsia"/>
                <w:bCs/>
                <w:spacing w:val="6"/>
                <w:szCs w:val="28"/>
                <w:lang w:val="en-US"/>
              </w:rPr>
              <w:t>普法文</w:t>
            </w:r>
            <w:proofErr w:type="gramEnd"/>
            <w:r>
              <w:rPr>
                <w:rFonts w:ascii="仿宋_GB2312" w:eastAsia="仿宋_GB2312" w:hAnsi="仿宋_GB2312" w:cs="仿宋_GB2312" w:hint="eastAsia"/>
                <w:bCs/>
                <w:spacing w:val="6"/>
                <w:szCs w:val="28"/>
                <w:lang w:val="en-US"/>
              </w:rPr>
              <w:t>创用品等，体现检察工作的严肃性与文化传播的亲和力。</w:t>
            </w:r>
          </w:p>
          <w:p w14:paraId="49EECDA9" w14:textId="77777777" w:rsidR="00FB2327" w:rsidRDefault="00000000">
            <w:pPr>
              <w:adjustRightInd w:val="0"/>
              <w:snapToGrid w:val="0"/>
              <w:ind w:firstLineChars="200" w:firstLine="504"/>
              <w:jc w:val="both"/>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2、开发普法</w:t>
            </w:r>
            <w:proofErr w:type="gramStart"/>
            <w:r>
              <w:rPr>
                <w:rFonts w:ascii="仿宋_GB2312" w:eastAsia="仿宋_GB2312" w:hAnsi="仿宋_GB2312" w:cs="仿宋_GB2312" w:hint="eastAsia"/>
                <w:bCs/>
                <w:spacing w:val="6"/>
                <w:szCs w:val="28"/>
                <w:lang w:val="en-US"/>
              </w:rPr>
              <w:t>研</w:t>
            </w:r>
            <w:proofErr w:type="gramEnd"/>
            <w:r>
              <w:rPr>
                <w:rFonts w:ascii="仿宋_GB2312" w:eastAsia="仿宋_GB2312" w:hAnsi="仿宋_GB2312" w:cs="仿宋_GB2312" w:hint="eastAsia"/>
                <w:bCs/>
                <w:spacing w:val="6"/>
                <w:szCs w:val="28"/>
                <w:lang w:val="en-US"/>
              </w:rPr>
              <w:t>学路线。依托通州区检察院的环球度假区检察室、三大文化设施服务保障基地等实践平台，设计融合法治教育、文化体验的</w:t>
            </w:r>
            <w:proofErr w:type="gramStart"/>
            <w:r>
              <w:rPr>
                <w:rFonts w:ascii="仿宋_GB2312" w:eastAsia="仿宋_GB2312" w:hAnsi="仿宋_GB2312" w:cs="仿宋_GB2312" w:hint="eastAsia"/>
                <w:bCs/>
                <w:spacing w:val="6"/>
                <w:szCs w:val="28"/>
                <w:lang w:val="en-US"/>
              </w:rPr>
              <w:t>研</w:t>
            </w:r>
            <w:proofErr w:type="gramEnd"/>
            <w:r>
              <w:rPr>
                <w:rFonts w:ascii="仿宋_GB2312" w:eastAsia="仿宋_GB2312" w:hAnsi="仿宋_GB2312" w:cs="仿宋_GB2312" w:hint="eastAsia"/>
                <w:bCs/>
                <w:spacing w:val="6"/>
                <w:szCs w:val="28"/>
                <w:lang w:val="en-US"/>
              </w:rPr>
              <w:t>学路线，让群众在沉浸式场景体验中了解检察职能。</w:t>
            </w:r>
          </w:p>
          <w:p w14:paraId="18659BF8" w14:textId="77777777" w:rsidR="00FB2327" w:rsidRDefault="00000000">
            <w:pPr>
              <w:adjustRightInd w:val="0"/>
              <w:snapToGrid w:val="0"/>
              <w:ind w:firstLineChars="200" w:firstLine="504"/>
              <w:jc w:val="both"/>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3、针对乡村、社区、企业等不同场景，将“四大检察”典型案例转化为情景剧、普法话剧等作品。</w:t>
            </w:r>
          </w:p>
          <w:p w14:paraId="6F4F94A2" w14:textId="77777777" w:rsidR="00FB2327" w:rsidRDefault="00FB2327">
            <w:pPr>
              <w:adjustRightInd w:val="0"/>
              <w:snapToGrid w:val="0"/>
              <w:ind w:firstLineChars="200" w:firstLine="504"/>
              <w:jc w:val="both"/>
              <w:rPr>
                <w:rFonts w:ascii="仿宋_GB2312" w:eastAsia="仿宋_GB2312" w:hAnsi="仿宋_GB2312" w:cs="仿宋_GB2312"/>
                <w:bCs/>
                <w:color w:val="000000"/>
                <w:spacing w:val="6"/>
                <w:szCs w:val="28"/>
                <w:lang w:val="en-US"/>
              </w:rPr>
            </w:pPr>
          </w:p>
        </w:tc>
      </w:tr>
      <w:tr w:rsidR="00FB2327" w14:paraId="1631434B" w14:textId="77777777">
        <w:trPr>
          <w:trHeight w:val="1966"/>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B9715FF" w14:textId="77777777" w:rsidR="00FB2327" w:rsidRDefault="00000000">
            <w:pPr>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作品要求</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42098137" w14:textId="77777777" w:rsidR="00FB2327" w:rsidRDefault="00000000">
            <w:pPr>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1、作品需紧密围绕检察文化建设与基层治理效能提升的核心主题，准确体现通州区检察院工作品牌，并展现检察职能与服务群众的深度融合。</w:t>
            </w:r>
          </w:p>
          <w:p w14:paraId="6965BEF7" w14:textId="77777777" w:rsidR="00FB2327" w:rsidRDefault="00000000">
            <w:pPr>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2、作品要构思新颖，形式独特，表达方式需贴近群众审美，易于传播与记忆。</w:t>
            </w:r>
          </w:p>
          <w:p w14:paraId="734A2452" w14:textId="77777777" w:rsidR="00FB2327" w:rsidRDefault="00000000">
            <w:pPr>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3、作品需具备实际落地潜力，能有效提升检察宣传的基层渗透力，方案成本合理，易于融入现有检察工作场景。</w:t>
            </w:r>
          </w:p>
          <w:p w14:paraId="5CB5AF67" w14:textId="77777777" w:rsidR="00FB2327" w:rsidRDefault="00000000">
            <w:pPr>
              <w:adjustRightInd w:val="0"/>
              <w:snapToGrid w:val="0"/>
              <w:ind w:firstLineChars="200" w:firstLine="504"/>
              <w:rPr>
                <w:rFonts w:ascii="仿宋_GB2312" w:eastAsia="仿宋_GB2312" w:hAnsi="仿宋_GB2312" w:cs="仿宋_GB2312"/>
                <w:color w:val="000000"/>
              </w:rPr>
            </w:pPr>
            <w:r>
              <w:rPr>
                <w:rFonts w:ascii="仿宋_GB2312" w:eastAsia="仿宋_GB2312" w:hAnsi="仿宋_GB2312" w:cs="仿宋_GB2312" w:hint="eastAsia"/>
                <w:bCs/>
                <w:color w:val="000000"/>
                <w:spacing w:val="6"/>
                <w:szCs w:val="28"/>
                <w:lang w:val="en-US"/>
              </w:rPr>
              <w:t>4、作品应确保原创性，</w:t>
            </w:r>
            <w:proofErr w:type="gramStart"/>
            <w:r>
              <w:rPr>
                <w:rFonts w:ascii="仿宋_GB2312" w:eastAsia="仿宋_GB2312" w:hAnsi="仿宋_GB2312" w:cs="仿宋_GB2312" w:hint="eastAsia"/>
                <w:bCs/>
                <w:color w:val="000000"/>
                <w:spacing w:val="6"/>
                <w:szCs w:val="28"/>
                <w:lang w:val="en-US"/>
              </w:rPr>
              <w:t>需结构</w:t>
            </w:r>
            <w:proofErr w:type="gramEnd"/>
            <w:r>
              <w:rPr>
                <w:rFonts w:ascii="仿宋_GB2312" w:eastAsia="仿宋_GB2312" w:hAnsi="仿宋_GB2312" w:cs="仿宋_GB2312" w:hint="eastAsia"/>
                <w:bCs/>
                <w:color w:val="000000"/>
                <w:spacing w:val="6"/>
                <w:szCs w:val="28"/>
                <w:lang w:val="en-US"/>
              </w:rPr>
              <w:t>完整、逻辑清晰普法作品</w:t>
            </w:r>
            <w:proofErr w:type="gramStart"/>
            <w:r>
              <w:rPr>
                <w:rFonts w:ascii="仿宋_GB2312" w:eastAsia="仿宋_GB2312" w:hAnsi="仿宋_GB2312" w:cs="仿宋_GB2312" w:hint="eastAsia"/>
                <w:bCs/>
                <w:color w:val="000000"/>
                <w:spacing w:val="6"/>
                <w:szCs w:val="28"/>
                <w:lang w:val="en-US"/>
              </w:rPr>
              <w:t>需内容</w:t>
            </w:r>
            <w:proofErr w:type="gramEnd"/>
            <w:r>
              <w:rPr>
                <w:rFonts w:ascii="仿宋_GB2312" w:eastAsia="仿宋_GB2312" w:hAnsi="仿宋_GB2312" w:cs="仿宋_GB2312" w:hint="eastAsia"/>
                <w:bCs/>
                <w:color w:val="000000"/>
                <w:spacing w:val="6"/>
                <w:szCs w:val="28"/>
                <w:lang w:val="en-US"/>
              </w:rPr>
              <w:t>准确、无法律表述错误。</w:t>
            </w:r>
          </w:p>
        </w:tc>
      </w:tr>
      <w:tr w:rsidR="00FB2327" w14:paraId="4D74CC7F" w14:textId="77777777">
        <w:trPr>
          <w:trHeight w:val="2050"/>
          <w:jc w:val="center"/>
        </w:trPr>
        <w:tc>
          <w:tcPr>
            <w:tcW w:w="1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8BC4F2" w14:textId="77777777" w:rsidR="00FB2327"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lastRenderedPageBreak/>
              <w:t>作品评审</w:t>
            </w:r>
          </w:p>
          <w:p w14:paraId="4E1233B0" w14:textId="77777777" w:rsidR="00FB2327"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标准</w:t>
            </w:r>
          </w:p>
        </w:tc>
        <w:tc>
          <w:tcPr>
            <w:tcW w:w="66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C9B07B" w14:textId="77777777" w:rsidR="00FB2327" w:rsidRDefault="00000000">
            <w:pPr>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参赛团队应深入开展调查研究，在全面了解、系统梳理</w:t>
            </w:r>
            <w:r>
              <w:rPr>
                <w:rFonts w:ascii="仿宋_GB2312" w:eastAsia="仿宋_GB2312" w:hAnsi="仿宋_GB2312" w:cs="仿宋_GB2312" w:hint="eastAsia"/>
                <w:bCs/>
                <w:color w:val="000000"/>
                <w:spacing w:val="6"/>
                <w:szCs w:val="28"/>
                <w:lang w:val="en-US"/>
              </w:rPr>
              <w:t>通州区检察院检察文化建设、服务基层治理现状情况</w:t>
            </w:r>
            <w:r>
              <w:rPr>
                <w:rFonts w:ascii="仿宋_GB2312" w:eastAsia="仿宋_GB2312" w:hAnsi="仿宋_GB2312" w:cs="仿宋_GB2312" w:hint="eastAsia"/>
                <w:bCs/>
                <w:color w:val="000000"/>
                <w:spacing w:val="6"/>
                <w:szCs w:val="28"/>
              </w:rPr>
              <w:t>的基础上，立足</w:t>
            </w:r>
            <w:r>
              <w:rPr>
                <w:rFonts w:ascii="仿宋_GB2312" w:eastAsia="仿宋_GB2312" w:hAnsi="仿宋_GB2312" w:cs="仿宋_GB2312" w:hint="eastAsia"/>
                <w:bCs/>
                <w:color w:val="000000"/>
                <w:spacing w:val="6"/>
                <w:szCs w:val="28"/>
                <w:lang w:val="en-US"/>
              </w:rPr>
              <w:t>通州区检察院</w:t>
            </w:r>
            <w:r>
              <w:rPr>
                <w:rFonts w:ascii="仿宋_GB2312" w:eastAsia="仿宋_GB2312" w:hAnsi="仿宋_GB2312" w:cs="仿宋_GB2312" w:hint="eastAsia"/>
                <w:bCs/>
                <w:color w:val="000000"/>
                <w:spacing w:val="6"/>
                <w:szCs w:val="28"/>
              </w:rPr>
              <w:t>实际需求、迫切需要，强化创新意识和结果导向，</w:t>
            </w:r>
            <w:r>
              <w:rPr>
                <w:rFonts w:ascii="仿宋_GB2312" w:eastAsia="仿宋_GB2312" w:hAnsi="仿宋_GB2312" w:cs="仿宋_GB2312" w:hint="eastAsia"/>
                <w:bCs/>
                <w:color w:val="000000"/>
                <w:spacing w:val="6"/>
                <w:szCs w:val="28"/>
                <w:lang w:val="en-US"/>
              </w:rPr>
              <w:t>研究设计具有</w:t>
            </w:r>
            <w:r>
              <w:rPr>
                <w:rFonts w:ascii="仿宋_GB2312" w:eastAsia="仿宋_GB2312" w:hAnsi="仿宋_GB2312" w:cs="仿宋_GB2312" w:hint="eastAsia"/>
                <w:bCs/>
                <w:color w:val="000000"/>
                <w:spacing w:val="6"/>
                <w:szCs w:val="28"/>
              </w:rPr>
              <w:t>创新性、实用性与可推广性</w:t>
            </w:r>
            <w:r>
              <w:rPr>
                <w:rFonts w:ascii="仿宋_GB2312" w:eastAsia="仿宋_GB2312" w:hAnsi="仿宋_GB2312" w:cs="仿宋_GB2312" w:hint="eastAsia"/>
                <w:bCs/>
                <w:color w:val="000000"/>
                <w:spacing w:val="6"/>
                <w:szCs w:val="28"/>
                <w:lang w:val="en-US"/>
              </w:rPr>
              <w:t>的方案作品。评审将综合考察作品的原创性，需为未公开发表的原创内容，鼓励跨学科协作，融合地域文化元素，确保作品的基层适配性。</w:t>
            </w:r>
          </w:p>
        </w:tc>
      </w:tr>
      <w:tr w:rsidR="00FB2327" w14:paraId="64A87C2B" w14:textId="77777777">
        <w:trPr>
          <w:trHeight w:val="1746"/>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443C3737" w14:textId="77777777" w:rsidR="00FB2327"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其他</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5565BE4B" w14:textId="77777777" w:rsidR="00FB2327" w:rsidRDefault="00000000">
            <w:pPr>
              <w:overflowPunct w:val="0"/>
              <w:adjustRightInd w:val="0"/>
              <w:snapToGrid w:val="0"/>
              <w:ind w:firstLineChars="200" w:firstLine="480"/>
              <w:rPr>
                <w:rFonts w:ascii="仿宋_GB2312" w:eastAsia="仿宋_GB2312" w:hAnsi="仿宋_GB2312" w:cs="仿宋_GB2312"/>
                <w:bCs/>
                <w:color w:val="000000"/>
                <w:spacing w:val="6"/>
                <w:szCs w:val="28"/>
              </w:rPr>
            </w:pPr>
            <w:r>
              <w:rPr>
                <w:rFonts w:ascii="仿宋_GB2312" w:eastAsia="仿宋_GB2312" w:hAnsi="仿宋_GB2312" w:cs="仿宋_GB2312" w:hint="eastAsia"/>
                <w:color w:val="000000"/>
              </w:rPr>
              <w:t>成功的IP设计与普法作品将</w:t>
            </w:r>
            <w:r>
              <w:rPr>
                <w:rFonts w:ascii="仿宋_GB2312" w:eastAsia="仿宋_GB2312" w:hAnsi="仿宋_GB2312" w:cs="仿宋_GB2312" w:hint="eastAsia"/>
                <w:color w:val="000000"/>
                <w:lang w:val="en-US"/>
              </w:rPr>
              <w:t>择优</w:t>
            </w:r>
            <w:r>
              <w:rPr>
                <w:rFonts w:ascii="仿宋_GB2312" w:eastAsia="仿宋_GB2312" w:hAnsi="仿宋_GB2312" w:cs="仿宋_GB2312" w:hint="eastAsia"/>
                <w:color w:val="000000"/>
              </w:rPr>
              <w:t>用于通州区检察院的</w:t>
            </w:r>
            <w:r>
              <w:rPr>
                <w:rFonts w:ascii="仿宋_GB2312" w:eastAsia="仿宋_GB2312" w:hAnsi="仿宋_GB2312" w:cs="仿宋_GB2312" w:hint="eastAsia"/>
                <w:color w:val="000000"/>
                <w:lang w:val="en-US"/>
              </w:rPr>
              <w:t>对外普法宣传。</w:t>
            </w:r>
          </w:p>
        </w:tc>
      </w:tr>
    </w:tbl>
    <w:p w14:paraId="46831525" w14:textId="77777777" w:rsidR="00FB2327" w:rsidRDefault="00000000">
      <w:pPr>
        <w:rPr>
          <w:rFonts w:ascii="方正黑体简体" w:eastAsia="方正黑体简体"/>
          <w:bCs/>
          <w:spacing w:val="6"/>
          <w:sz w:val="32"/>
          <w:szCs w:val="32"/>
        </w:rPr>
      </w:pPr>
      <w:r>
        <w:rPr>
          <w:rFonts w:ascii="方正黑体简体" w:eastAsia="方正黑体简体" w:hint="eastAsia"/>
          <w:bCs/>
          <w:spacing w:val="6"/>
          <w:sz w:val="32"/>
          <w:szCs w:val="32"/>
        </w:rPr>
        <w:t>三、激励保障</w:t>
      </w:r>
    </w:p>
    <w:p w14:paraId="05C973CE" w14:textId="77777777" w:rsidR="00FB2327" w:rsidRDefault="00000000">
      <w:pPr>
        <w:tabs>
          <w:tab w:val="left" w:pos="8640"/>
        </w:tabs>
        <w:adjustRightInd w:val="0"/>
        <w:snapToGrid w:val="0"/>
        <w:spacing w:line="440" w:lineRule="exact"/>
        <w:rPr>
          <w:rFonts w:ascii="楷体_GB2312" w:eastAsia="楷体_GB2312" w:hAnsi="楷体_GB2312" w:cs="楷体_GB2312"/>
          <w:bCs/>
          <w:spacing w:val="6"/>
          <w:w w:val="90"/>
        </w:rPr>
      </w:pPr>
      <w:r>
        <w:rPr>
          <w:rFonts w:ascii="楷体_GB2312" w:eastAsia="楷体_GB2312" w:hAnsi="楷体_GB2312" w:cs="楷体_GB2312" w:hint="eastAsia"/>
          <w:bCs/>
          <w:spacing w:val="6"/>
          <w:w w:val="90"/>
        </w:rPr>
        <w:t>（参赛者一经获奖，出题单位须及时兑现相关保障措施、奖项设置及奖励措施等）</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FB2327" w14:paraId="6B6E572F" w14:textId="77777777">
        <w:trPr>
          <w:trHeight w:val="2414"/>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2D60404" w14:textId="77777777" w:rsidR="00FB2327" w:rsidRDefault="00000000">
            <w:pPr>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t>保障</w:t>
            </w:r>
            <w:r>
              <w:rPr>
                <w:rFonts w:ascii="楷体_GB2312" w:eastAsia="楷体_GB2312" w:hAnsi="楷体_GB2312" w:cs="楷体_GB2312" w:hint="eastAsia"/>
                <w:color w:val="000000"/>
                <w:sz w:val="28"/>
                <w:szCs w:val="28"/>
              </w:rPr>
              <w:t>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2154A136"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lang w:val="en-US"/>
              </w:rPr>
              <w:t>为参赛团队提供通州区检察院基本情况、检察文化建设现状、品牌建设情况以及检察服务基层治理工作情况等资料，提供实地调研、座谈调研和参观通州区检察院的机会，由青年业务骨干对项目方案予以全程指导和全面保障。</w:t>
            </w:r>
          </w:p>
        </w:tc>
      </w:tr>
      <w:tr w:rsidR="00FB2327" w14:paraId="2C78D576" w14:textId="77777777">
        <w:trPr>
          <w:trHeight w:val="4621"/>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5CEA260" w14:textId="77777777" w:rsidR="00FB2327" w:rsidRDefault="00000000">
            <w:pPr>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奖项设置和奖励措施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0C339BB" w14:textId="77777777" w:rsidR="00FB2327" w:rsidRDefault="00000000">
            <w:pPr>
              <w:adjustRightInd w:val="0"/>
              <w:snapToGrid w:val="0"/>
              <w:ind w:firstLineChars="200" w:firstLine="504"/>
              <w:jc w:val="both"/>
              <w:rPr>
                <w:rFonts w:eastAsia="仿宋_GB2312" w:cs="仿宋_GB2312"/>
                <w:bCs/>
                <w:spacing w:val="6"/>
              </w:rPr>
            </w:pPr>
            <w:r>
              <w:rPr>
                <w:rFonts w:eastAsia="仿宋_GB2312" w:cs="仿宋_GB2312" w:hint="eastAsia"/>
                <w:bCs/>
                <w:spacing w:val="6"/>
              </w:rPr>
              <w:t>一、奖项设置</w:t>
            </w:r>
          </w:p>
          <w:p w14:paraId="4CD6B3CA" w14:textId="77777777" w:rsidR="00FB2327" w:rsidRDefault="00000000">
            <w:pPr>
              <w:adjustRightInd w:val="0"/>
              <w:snapToGrid w:val="0"/>
              <w:ind w:firstLineChars="200" w:firstLine="504"/>
              <w:jc w:val="both"/>
              <w:rPr>
                <w:rFonts w:eastAsia="仿宋_GB2312" w:cs="仿宋_GB2312"/>
                <w:bCs/>
                <w:spacing w:val="6"/>
              </w:rPr>
            </w:pPr>
            <w:r>
              <w:rPr>
                <w:rFonts w:ascii="仿宋_GB2312" w:eastAsia="仿宋_GB2312" w:hAnsi="仿宋_GB2312" w:cs="仿宋_GB2312" w:hint="eastAsia"/>
                <w:bCs/>
                <w:color w:val="000000"/>
                <w:spacing w:val="6"/>
                <w:szCs w:val="28"/>
                <w:lang w:val="en-US"/>
              </w:rPr>
              <w:t>原则上</w:t>
            </w:r>
            <w:r>
              <w:rPr>
                <w:rFonts w:eastAsia="仿宋_GB2312" w:cs="仿宋_GB2312" w:hint="eastAsia"/>
                <w:bCs/>
                <w:spacing w:val="6"/>
              </w:rPr>
              <w:t>设“擂主”团队</w:t>
            </w:r>
            <w:r>
              <w:rPr>
                <w:rFonts w:eastAsia="仿宋_GB2312" w:cs="仿宋_GB2312" w:hint="eastAsia"/>
                <w:bCs/>
                <w:spacing w:val="6"/>
              </w:rPr>
              <w:t>1</w:t>
            </w:r>
            <w:r>
              <w:rPr>
                <w:rFonts w:eastAsia="仿宋_GB2312" w:cs="仿宋_GB2312" w:hint="eastAsia"/>
                <w:bCs/>
                <w:spacing w:val="6"/>
              </w:rPr>
              <w:t>个，根据实际情况评出相应的特等奖、一等奖、二等奖、三等奖项目若干。</w:t>
            </w:r>
          </w:p>
          <w:p w14:paraId="7A4AD81D" w14:textId="77777777" w:rsidR="00FB2327" w:rsidRDefault="00000000">
            <w:pPr>
              <w:adjustRightInd w:val="0"/>
              <w:snapToGrid w:val="0"/>
              <w:ind w:firstLineChars="200" w:firstLine="504"/>
              <w:jc w:val="both"/>
              <w:rPr>
                <w:rFonts w:eastAsia="仿宋_GB2312" w:cs="仿宋_GB2312"/>
                <w:bCs/>
                <w:spacing w:val="6"/>
              </w:rPr>
            </w:pPr>
            <w:r>
              <w:rPr>
                <w:rFonts w:eastAsia="仿宋_GB2312" w:cs="仿宋_GB2312" w:hint="eastAsia"/>
                <w:bCs/>
                <w:spacing w:val="6"/>
              </w:rPr>
              <w:t>二、激励措施</w:t>
            </w:r>
          </w:p>
          <w:p w14:paraId="75A8A94C"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eastAsia="仿宋_GB2312" w:cs="仿宋_GB2312" w:hint="eastAsia"/>
                <w:bCs/>
                <w:spacing w:val="6"/>
              </w:rPr>
              <w:t>通州区检察院将力推有创意、有价值的方案落地实施、见诸成效。“擂主”团队将会得到实习实践和风采展示机会。</w:t>
            </w:r>
          </w:p>
        </w:tc>
      </w:tr>
    </w:tbl>
    <w:p w14:paraId="7CAE55D1" w14:textId="77777777" w:rsidR="00FB2327" w:rsidRDefault="00FB2327">
      <w:pPr>
        <w:tabs>
          <w:tab w:val="left" w:pos="8640"/>
        </w:tabs>
        <w:adjustRightInd w:val="0"/>
        <w:snapToGrid w:val="0"/>
        <w:spacing w:line="560" w:lineRule="exact"/>
        <w:rPr>
          <w:rFonts w:ascii="方正黑体简体" w:eastAsia="方正黑体简体"/>
          <w:bCs/>
          <w:spacing w:val="6"/>
          <w:sz w:val="32"/>
          <w:szCs w:val="32"/>
          <w:lang w:val="en-US"/>
        </w:rPr>
      </w:pPr>
    </w:p>
    <w:p w14:paraId="0FDD43CA" w14:textId="77777777" w:rsidR="00FB2327" w:rsidRDefault="00FB2327">
      <w:pPr>
        <w:tabs>
          <w:tab w:val="left" w:pos="8640"/>
        </w:tabs>
        <w:adjustRightInd w:val="0"/>
        <w:snapToGrid w:val="0"/>
        <w:spacing w:line="560" w:lineRule="exact"/>
        <w:rPr>
          <w:rFonts w:ascii="方正黑体简体" w:eastAsia="方正黑体简体"/>
          <w:bCs/>
          <w:spacing w:val="6"/>
          <w:sz w:val="32"/>
          <w:szCs w:val="32"/>
          <w:lang w:val="en-US"/>
        </w:rPr>
      </w:pPr>
    </w:p>
    <w:p w14:paraId="0A7DBEE8" w14:textId="77777777" w:rsidR="00FB2327" w:rsidRDefault="00000000">
      <w:pPr>
        <w:tabs>
          <w:tab w:val="left" w:pos="8640"/>
        </w:tabs>
        <w:adjustRightInd w:val="0"/>
        <w:snapToGrid w:val="0"/>
        <w:spacing w:line="560" w:lineRule="exact"/>
        <w:rPr>
          <w:rFonts w:ascii="方正黑体简体" w:eastAsia="方正黑体简体"/>
          <w:bCs/>
          <w:spacing w:val="6"/>
          <w:sz w:val="32"/>
          <w:szCs w:val="32"/>
          <w:lang w:val="en-US"/>
        </w:rPr>
      </w:pPr>
      <w:r>
        <w:rPr>
          <w:rFonts w:ascii="方正黑体简体" w:eastAsia="方正黑体简体" w:hint="eastAsia"/>
          <w:bCs/>
          <w:spacing w:val="6"/>
          <w:sz w:val="32"/>
          <w:szCs w:val="32"/>
          <w:lang w:val="en-US"/>
        </w:rPr>
        <w:lastRenderedPageBreak/>
        <w:t>四、选题意义</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FB2327" w14:paraId="46470D98" w14:textId="77777777">
        <w:trPr>
          <w:trHeight w:val="1593"/>
          <w:jc w:val="center"/>
        </w:trPr>
        <w:tc>
          <w:tcPr>
            <w:tcW w:w="1815" w:type="dxa"/>
            <w:tcBorders>
              <w:top w:val="single" w:sz="4" w:space="0" w:color="000000"/>
              <w:left w:val="single" w:sz="4" w:space="0" w:color="000000"/>
              <w:bottom w:val="single" w:sz="4" w:space="0" w:color="000000"/>
              <w:right w:val="single" w:sz="4" w:space="0" w:color="000000"/>
              <w:tl2br w:val="nil"/>
            </w:tcBorders>
            <w:shd w:val="clear" w:color="auto" w:fill="FFFFFF"/>
            <w:vAlign w:val="center"/>
          </w:tcPr>
          <w:p w14:paraId="1F28436D" w14:textId="77777777" w:rsidR="00FB2327"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技术意义</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7D625F" w14:textId="77777777" w:rsidR="00FB2327" w:rsidRDefault="00000000">
            <w:pPr>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特色鲜明的检察文化品牌，对内能凝聚人心，为检察事业高质量发展注入更基本、更深沉、更持久的精神力量；对外则能提升检察机关在人民群众心中的形象与公信力。以检察文化建设为桥梁，有助于法治力量更顺畅、更有效地融入基层社会治理之中，从而切实提升检察工作服务基层、赋能治理的实际效能。</w:t>
            </w:r>
          </w:p>
        </w:tc>
      </w:tr>
      <w:tr w:rsidR="00FB2327" w14:paraId="541F78E8" w14:textId="77777777">
        <w:trPr>
          <w:trHeight w:val="1733"/>
          <w:jc w:val="center"/>
        </w:trPr>
        <w:tc>
          <w:tcPr>
            <w:tcW w:w="18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17E860" w14:textId="77777777" w:rsidR="00FB2327"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经济社会效益</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3430D6" w14:textId="77777777" w:rsidR="00FB2327" w:rsidRDefault="00000000">
            <w:pPr>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通过创建具有地域特色的</w:t>
            </w:r>
            <w:r>
              <w:rPr>
                <w:rFonts w:ascii="仿宋_GB2312" w:eastAsia="仿宋_GB2312" w:hAnsi="仿宋_GB2312" w:cs="仿宋_GB2312" w:hint="eastAsia"/>
                <w:bCs/>
                <w:color w:val="000000"/>
                <w:spacing w:val="6"/>
                <w:szCs w:val="28"/>
                <w:lang w:val="en-US"/>
              </w:rPr>
              <w:t>通州检察</w:t>
            </w:r>
            <w:r>
              <w:rPr>
                <w:rFonts w:ascii="仿宋_GB2312" w:eastAsia="仿宋_GB2312" w:hAnsi="仿宋_GB2312" w:cs="仿宋_GB2312" w:hint="eastAsia"/>
                <w:bCs/>
                <w:color w:val="000000"/>
                <w:spacing w:val="6"/>
                <w:szCs w:val="28"/>
              </w:rPr>
              <w:t>文化品牌和工作</w:t>
            </w:r>
            <w:r>
              <w:rPr>
                <w:rFonts w:ascii="仿宋_GB2312" w:eastAsia="仿宋_GB2312" w:hAnsi="仿宋_GB2312" w:cs="仿宋_GB2312" w:hint="eastAsia"/>
                <w:bCs/>
                <w:color w:val="000000"/>
                <w:spacing w:val="6"/>
                <w:szCs w:val="28"/>
                <w:lang w:val="en-US"/>
              </w:rPr>
              <w:t>体系</w:t>
            </w:r>
            <w:r>
              <w:rPr>
                <w:rFonts w:ascii="仿宋_GB2312" w:eastAsia="仿宋_GB2312" w:hAnsi="仿宋_GB2312" w:cs="仿宋_GB2312" w:hint="eastAsia"/>
                <w:bCs/>
                <w:color w:val="000000"/>
                <w:spacing w:val="6"/>
                <w:szCs w:val="28"/>
              </w:rPr>
              <w:t>，</w:t>
            </w:r>
            <w:r>
              <w:rPr>
                <w:rFonts w:ascii="仿宋_GB2312" w:eastAsia="仿宋_GB2312" w:hAnsi="仿宋_GB2312" w:cs="仿宋_GB2312" w:hint="eastAsia"/>
                <w:bCs/>
                <w:color w:val="000000"/>
                <w:spacing w:val="6"/>
                <w:szCs w:val="28"/>
                <w:lang w:val="en-US"/>
              </w:rPr>
              <w:t>推动通州区检察院</w:t>
            </w:r>
            <w:r>
              <w:rPr>
                <w:rFonts w:ascii="仿宋_GB2312" w:eastAsia="仿宋_GB2312" w:hAnsi="仿宋_GB2312" w:cs="仿宋_GB2312" w:hint="eastAsia"/>
                <w:bCs/>
                <w:color w:val="000000"/>
                <w:spacing w:val="6"/>
                <w:szCs w:val="28"/>
              </w:rPr>
              <w:t>检察服务更精准地对接基层需求，</w:t>
            </w:r>
            <w:r>
              <w:rPr>
                <w:rFonts w:ascii="仿宋_GB2312" w:eastAsia="仿宋_GB2312" w:hAnsi="仿宋_GB2312" w:cs="仿宋_GB2312" w:hint="eastAsia"/>
                <w:bCs/>
                <w:color w:val="000000"/>
                <w:spacing w:val="6"/>
                <w:szCs w:val="28"/>
                <w:lang w:val="en-US"/>
              </w:rPr>
              <w:t>将文化</w:t>
            </w:r>
            <w:proofErr w:type="gramStart"/>
            <w:r>
              <w:rPr>
                <w:rFonts w:ascii="仿宋_GB2312" w:eastAsia="仿宋_GB2312" w:hAnsi="仿宋_GB2312" w:cs="仿宋_GB2312" w:hint="eastAsia"/>
                <w:bCs/>
                <w:color w:val="000000"/>
                <w:spacing w:val="6"/>
                <w:szCs w:val="28"/>
                <w:lang w:val="en-US"/>
              </w:rPr>
              <w:t>软实力</w:t>
            </w:r>
            <w:proofErr w:type="gramEnd"/>
            <w:r>
              <w:rPr>
                <w:rFonts w:ascii="仿宋_GB2312" w:eastAsia="仿宋_GB2312" w:hAnsi="仿宋_GB2312" w:cs="仿宋_GB2312" w:hint="eastAsia"/>
                <w:bCs/>
                <w:color w:val="000000"/>
                <w:spacing w:val="6"/>
                <w:szCs w:val="28"/>
                <w:lang w:val="en-US"/>
              </w:rPr>
              <w:t>转化为赋能基层治理的硬核力量，打造以检察文化建设赋能基层治理的示范样板，</w:t>
            </w:r>
            <w:r>
              <w:rPr>
                <w:rFonts w:ascii="仿宋_GB2312" w:eastAsia="仿宋_GB2312" w:hAnsi="仿宋_GB2312" w:cs="仿宋_GB2312" w:hint="eastAsia"/>
                <w:bCs/>
                <w:color w:val="000000"/>
                <w:spacing w:val="6"/>
                <w:szCs w:val="28"/>
              </w:rPr>
              <w:t>让法治精神通过文化产品“飞入寻常百姓家”，</w:t>
            </w:r>
            <w:r>
              <w:rPr>
                <w:rFonts w:ascii="仿宋_GB2312" w:eastAsia="仿宋_GB2312" w:hAnsi="仿宋_GB2312" w:cs="仿宋_GB2312" w:hint="eastAsia"/>
                <w:bCs/>
                <w:color w:val="000000"/>
                <w:spacing w:val="6"/>
                <w:szCs w:val="28"/>
                <w:lang w:val="en-US"/>
              </w:rPr>
              <w:t>助力</w:t>
            </w:r>
            <w:r>
              <w:rPr>
                <w:rFonts w:ascii="仿宋_GB2312" w:eastAsia="仿宋_GB2312" w:hAnsi="仿宋_GB2312" w:cs="仿宋_GB2312" w:hint="eastAsia"/>
                <w:bCs/>
                <w:color w:val="000000"/>
                <w:spacing w:val="6"/>
                <w:szCs w:val="28"/>
              </w:rPr>
              <w:t>提升</w:t>
            </w:r>
            <w:r>
              <w:rPr>
                <w:rFonts w:ascii="仿宋_GB2312" w:eastAsia="仿宋_GB2312" w:hAnsi="仿宋_GB2312" w:cs="仿宋_GB2312" w:hint="eastAsia"/>
                <w:bCs/>
                <w:color w:val="000000"/>
                <w:spacing w:val="6"/>
                <w:szCs w:val="28"/>
                <w:lang w:val="en-US"/>
              </w:rPr>
              <w:t>群众</w:t>
            </w:r>
            <w:r>
              <w:rPr>
                <w:rFonts w:ascii="仿宋_GB2312" w:eastAsia="仿宋_GB2312" w:hAnsi="仿宋_GB2312" w:cs="仿宋_GB2312" w:hint="eastAsia"/>
                <w:bCs/>
                <w:color w:val="000000"/>
                <w:spacing w:val="6"/>
                <w:szCs w:val="28"/>
              </w:rPr>
              <w:t>的法治意识和法治素养。</w:t>
            </w:r>
          </w:p>
        </w:tc>
      </w:tr>
    </w:tbl>
    <w:p w14:paraId="2D45B34C" w14:textId="77777777" w:rsidR="00FB2327" w:rsidRDefault="00000000">
      <w:pPr>
        <w:rPr>
          <w:rFonts w:ascii="方正黑体简体" w:eastAsia="方正黑体简体"/>
          <w:bCs/>
          <w:spacing w:val="6"/>
          <w:sz w:val="32"/>
          <w:szCs w:val="32"/>
          <w:lang w:val="en-US"/>
        </w:rPr>
      </w:pPr>
      <w:r>
        <w:rPr>
          <w:rFonts w:ascii="方正黑体简体" w:eastAsia="方正黑体简体" w:hint="eastAsia"/>
          <w:bCs/>
          <w:spacing w:val="6"/>
          <w:sz w:val="32"/>
          <w:szCs w:val="32"/>
          <w:lang w:val="en-US"/>
        </w:rPr>
        <w:br w:type="page"/>
      </w:r>
    </w:p>
    <w:p w14:paraId="3A26E81B" w14:textId="77777777" w:rsidR="00FB2327" w:rsidRDefault="00000000">
      <w:pPr>
        <w:widowControl w:val="0"/>
        <w:wordWrap w:val="0"/>
        <w:spacing w:line="560" w:lineRule="exact"/>
        <w:jc w:val="center"/>
        <w:rPr>
          <w:rFonts w:eastAsia="方正小标宋简体"/>
          <w:bCs/>
          <w:kern w:val="2"/>
          <w:sz w:val="44"/>
          <w:szCs w:val="32"/>
          <w:lang w:val="en-US"/>
        </w:rPr>
      </w:pPr>
      <w:r>
        <w:rPr>
          <w:rFonts w:eastAsia="方正小标宋简体" w:cs="方正小标宋简体" w:hint="eastAsia"/>
          <w:bCs/>
          <w:kern w:val="2"/>
          <w:sz w:val="44"/>
          <w:szCs w:val="32"/>
          <w:lang w:val="en-US"/>
        </w:rPr>
        <w:lastRenderedPageBreak/>
        <w:t>“青朗法治”法治建设</w:t>
      </w:r>
      <w:r>
        <w:rPr>
          <w:rFonts w:eastAsia="方正小标宋简体"/>
          <w:bCs/>
          <w:kern w:val="2"/>
          <w:sz w:val="44"/>
          <w:szCs w:val="32"/>
          <w:lang w:val="en-US"/>
        </w:rPr>
        <w:t>专项赛</w:t>
      </w:r>
    </w:p>
    <w:p w14:paraId="7900E4D1" w14:textId="77777777" w:rsidR="00FB2327" w:rsidRDefault="00000000">
      <w:pPr>
        <w:tabs>
          <w:tab w:val="left" w:pos="8640"/>
        </w:tabs>
        <w:adjustRightInd w:val="0"/>
        <w:snapToGrid w:val="0"/>
        <w:spacing w:line="560" w:lineRule="exact"/>
        <w:jc w:val="center"/>
        <w:rPr>
          <w:rFonts w:eastAsia="方正小标宋简体" w:cs="方正小标宋简体"/>
          <w:bCs/>
          <w:kern w:val="2"/>
          <w:sz w:val="44"/>
          <w:szCs w:val="32"/>
          <w:lang w:val="en-US"/>
        </w:rPr>
      </w:pPr>
      <w:r>
        <w:rPr>
          <w:rFonts w:eastAsia="方正小标宋简体"/>
          <w:bCs/>
          <w:kern w:val="2"/>
          <w:sz w:val="44"/>
          <w:szCs w:val="32"/>
          <w:lang w:val="en-US"/>
        </w:rPr>
        <w:t>项目需求榜单</w:t>
      </w:r>
      <w:r>
        <w:rPr>
          <w:rFonts w:eastAsia="方正小标宋简体" w:cs="方正小标宋简体" w:hint="eastAsia"/>
          <w:bCs/>
          <w:kern w:val="2"/>
          <w:sz w:val="44"/>
          <w:szCs w:val="32"/>
          <w:lang w:val="en-US"/>
        </w:rPr>
        <w:t>—</w:t>
      </w:r>
      <w:r>
        <w:rPr>
          <w:rFonts w:eastAsia="方正小标宋简体" w:cs="方正小标宋简体" w:hint="eastAsia"/>
          <w:bCs/>
          <w:kern w:val="2"/>
          <w:sz w:val="44"/>
          <w:szCs w:val="32"/>
          <w:lang w:val="en-US"/>
        </w:rPr>
        <w:t>15</w:t>
      </w:r>
    </w:p>
    <w:p w14:paraId="4AA8B9DD" w14:textId="77777777" w:rsidR="00FB2327" w:rsidRDefault="00FB2327">
      <w:pPr>
        <w:tabs>
          <w:tab w:val="left" w:pos="8640"/>
        </w:tabs>
        <w:adjustRightInd w:val="0"/>
        <w:snapToGrid w:val="0"/>
        <w:spacing w:line="560" w:lineRule="exact"/>
        <w:jc w:val="center"/>
        <w:rPr>
          <w:rFonts w:eastAsia="方正小标宋简体" w:cs="方正小标宋简体"/>
          <w:bCs/>
          <w:kern w:val="2"/>
          <w:sz w:val="44"/>
          <w:szCs w:val="32"/>
          <w:lang w:val="en-US"/>
        </w:rPr>
      </w:pPr>
    </w:p>
    <w:p w14:paraId="7943E753" w14:textId="77777777" w:rsidR="00FB2327" w:rsidRDefault="00000000">
      <w:pPr>
        <w:tabs>
          <w:tab w:val="left" w:pos="8640"/>
        </w:tabs>
        <w:adjustRightInd w:val="0"/>
        <w:snapToGrid w:val="0"/>
        <w:spacing w:line="560" w:lineRule="exact"/>
        <w:rPr>
          <w:rFonts w:ascii="方正楷体简体" w:eastAsia="方正楷体简体" w:hAnsi="方正楷体简体" w:cs="方正楷体简体"/>
          <w:bCs/>
          <w:spacing w:val="6"/>
        </w:rPr>
      </w:pPr>
      <w:r>
        <w:rPr>
          <w:rFonts w:ascii="方正黑体简体" w:eastAsia="方正黑体简体" w:hint="eastAsia"/>
          <w:bCs/>
          <w:spacing w:val="6"/>
          <w:sz w:val="32"/>
          <w:szCs w:val="32"/>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3076"/>
        <w:gridCol w:w="1073"/>
        <w:gridCol w:w="2783"/>
      </w:tblGrid>
      <w:tr w:rsidR="00FB2327" w14:paraId="26C83029" w14:textId="77777777">
        <w:trPr>
          <w:trHeight w:val="582"/>
          <w:jc w:val="center"/>
        </w:trPr>
        <w:tc>
          <w:tcPr>
            <w:tcW w:w="1668" w:type="dxa"/>
            <w:vAlign w:val="center"/>
          </w:tcPr>
          <w:p w14:paraId="76B25049" w14:textId="77777777" w:rsidR="00FB2327" w:rsidRDefault="00000000">
            <w:pPr>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单位名称</w:t>
            </w:r>
          </w:p>
        </w:tc>
        <w:tc>
          <w:tcPr>
            <w:tcW w:w="6932" w:type="dxa"/>
            <w:gridSpan w:val="3"/>
            <w:vAlign w:val="center"/>
          </w:tcPr>
          <w:p w14:paraId="62BA9126" w14:textId="77777777" w:rsidR="00FB2327" w:rsidRDefault="00000000">
            <w:pPr>
              <w:adjustRightInd w:val="0"/>
              <w:snapToGrid w:val="0"/>
              <w:jc w:val="center"/>
              <w:rPr>
                <w:rFonts w:ascii="仿宋_GB2312" w:eastAsia="仿宋_GB2312" w:hAnsi="仿宋_GB2312" w:cs="仿宋_GB2312"/>
              </w:rPr>
            </w:pPr>
            <w:r>
              <w:rPr>
                <w:rFonts w:ascii="仿宋_GB2312" w:eastAsia="仿宋_GB2312" w:hAnsi="仿宋_GB2312" w:cs="仿宋_GB2312" w:hint="eastAsia"/>
                <w:bCs/>
                <w:spacing w:val="6"/>
                <w:szCs w:val="28"/>
                <w:lang w:val="en-US"/>
              </w:rPr>
              <w:t>北京市</w:t>
            </w:r>
            <w:proofErr w:type="gramStart"/>
            <w:r>
              <w:rPr>
                <w:rFonts w:ascii="仿宋_GB2312" w:eastAsia="仿宋_GB2312" w:hAnsi="仿宋_GB2312" w:cs="仿宋_GB2312" w:hint="eastAsia"/>
                <w:bCs/>
                <w:spacing w:val="6"/>
                <w:szCs w:val="28"/>
                <w:lang w:val="en-US"/>
              </w:rPr>
              <w:t>昌平区</w:t>
            </w:r>
            <w:proofErr w:type="gramEnd"/>
            <w:r>
              <w:rPr>
                <w:rFonts w:ascii="仿宋_GB2312" w:eastAsia="仿宋_GB2312" w:hAnsi="仿宋_GB2312" w:cs="仿宋_GB2312" w:hint="eastAsia"/>
                <w:bCs/>
                <w:spacing w:val="6"/>
                <w:szCs w:val="28"/>
                <w:lang w:val="en-US"/>
              </w:rPr>
              <w:t>人民检察院</w:t>
            </w:r>
          </w:p>
        </w:tc>
      </w:tr>
      <w:tr w:rsidR="00FB2327" w14:paraId="2261D692" w14:textId="77777777">
        <w:trPr>
          <w:trHeight w:val="582"/>
          <w:jc w:val="center"/>
        </w:trPr>
        <w:tc>
          <w:tcPr>
            <w:tcW w:w="1668" w:type="dxa"/>
            <w:vAlign w:val="center"/>
          </w:tcPr>
          <w:p w14:paraId="10C7AECE" w14:textId="77777777" w:rsidR="00FB2327" w:rsidRDefault="00000000">
            <w:pPr>
              <w:adjustRightInd w:val="0"/>
              <w:snapToGrid w:val="0"/>
              <w:jc w:val="center"/>
              <w:rPr>
                <w:rFonts w:ascii="楷体_GB2312" w:eastAsia="楷体_GB2312" w:hAnsi="楷体_GB2312" w:cs="楷体_GB2312"/>
                <w:bCs/>
                <w:spacing w:val="6"/>
                <w:szCs w:val="28"/>
                <w:lang w:val="en-US"/>
              </w:rPr>
            </w:pPr>
            <w:r>
              <w:rPr>
                <w:rFonts w:ascii="楷体_GB2312" w:eastAsia="楷体_GB2312" w:hAnsi="楷体_GB2312" w:cs="楷体_GB2312" w:hint="eastAsia"/>
                <w:sz w:val="28"/>
                <w:szCs w:val="32"/>
                <w:lang w:val="en-US"/>
              </w:rPr>
              <w:t>单位类型</w:t>
            </w:r>
          </w:p>
        </w:tc>
        <w:tc>
          <w:tcPr>
            <w:tcW w:w="6932" w:type="dxa"/>
            <w:gridSpan w:val="3"/>
            <w:vAlign w:val="center"/>
          </w:tcPr>
          <w:p w14:paraId="65D727CA" w14:textId="77777777" w:rsidR="00FB2327" w:rsidRDefault="00000000">
            <w:pPr>
              <w:adjustRightInd w:val="0"/>
              <w:snapToGrid w:val="0"/>
              <w:jc w:val="center"/>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区级机关</w:t>
            </w:r>
          </w:p>
        </w:tc>
      </w:tr>
      <w:tr w:rsidR="00FB2327" w14:paraId="2A2DA8F4" w14:textId="77777777">
        <w:trPr>
          <w:trHeight w:val="567"/>
          <w:jc w:val="center"/>
        </w:trPr>
        <w:tc>
          <w:tcPr>
            <w:tcW w:w="1668" w:type="dxa"/>
            <w:vAlign w:val="center"/>
          </w:tcPr>
          <w:p w14:paraId="2F280657" w14:textId="77777777" w:rsidR="00FB2327" w:rsidRDefault="00000000">
            <w:pPr>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地址</w:t>
            </w:r>
          </w:p>
        </w:tc>
        <w:tc>
          <w:tcPr>
            <w:tcW w:w="6932" w:type="dxa"/>
            <w:gridSpan w:val="3"/>
            <w:vAlign w:val="center"/>
          </w:tcPr>
          <w:p w14:paraId="510B7B91" w14:textId="77777777" w:rsidR="00FB2327" w:rsidRDefault="00000000">
            <w:pPr>
              <w:adjustRightInd w:val="0"/>
              <w:jc w:val="center"/>
              <w:rPr>
                <w:rFonts w:ascii="仿宋_GB2312" w:eastAsia="仿宋_GB2312" w:hAnsi="仿宋_GB2312" w:cs="仿宋_GB2312"/>
                <w:lang w:val="en-US"/>
              </w:rPr>
            </w:pPr>
            <w:r>
              <w:rPr>
                <w:rFonts w:ascii="仿宋_GB2312" w:eastAsia="仿宋_GB2312" w:hAnsi="仿宋_GB2312" w:cs="仿宋_GB2312" w:hint="eastAsia"/>
              </w:rPr>
              <w:t>北京市</w:t>
            </w:r>
            <w:proofErr w:type="gramStart"/>
            <w:r>
              <w:rPr>
                <w:rFonts w:ascii="仿宋_GB2312" w:eastAsia="仿宋_GB2312" w:hAnsi="仿宋_GB2312" w:cs="仿宋_GB2312" w:hint="eastAsia"/>
              </w:rPr>
              <w:t>昌平区</w:t>
            </w:r>
            <w:proofErr w:type="gramEnd"/>
            <w:r>
              <w:rPr>
                <w:rFonts w:ascii="仿宋_GB2312" w:eastAsia="仿宋_GB2312" w:hAnsi="仿宋_GB2312" w:cs="仿宋_GB2312" w:hint="eastAsia"/>
              </w:rPr>
              <w:t>政府街</w:t>
            </w:r>
            <w:r>
              <w:rPr>
                <w:rFonts w:ascii="仿宋_GB2312" w:eastAsia="仿宋_GB2312" w:hAnsi="仿宋_GB2312" w:cs="仿宋_GB2312" w:hint="eastAsia"/>
                <w:lang w:val="en-US"/>
              </w:rPr>
              <w:t>9号</w:t>
            </w:r>
          </w:p>
        </w:tc>
      </w:tr>
      <w:tr w:rsidR="00FB2327" w14:paraId="1FAFD020" w14:textId="77777777">
        <w:trPr>
          <w:trHeight w:val="1705"/>
          <w:jc w:val="center"/>
        </w:trPr>
        <w:tc>
          <w:tcPr>
            <w:tcW w:w="1668" w:type="dxa"/>
            <w:vAlign w:val="center"/>
          </w:tcPr>
          <w:p w14:paraId="114092DC" w14:textId="77777777" w:rsidR="00FB2327" w:rsidRDefault="00000000">
            <w:pPr>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lang w:val="en-US"/>
              </w:rPr>
              <w:t>单位</w:t>
            </w:r>
            <w:r>
              <w:rPr>
                <w:rFonts w:ascii="楷体_GB2312" w:eastAsia="楷体_GB2312" w:hAnsi="楷体_GB2312" w:cs="楷体_GB2312" w:hint="eastAsia"/>
                <w:sz w:val="28"/>
                <w:szCs w:val="32"/>
              </w:rPr>
              <w:t>简介</w:t>
            </w:r>
          </w:p>
        </w:tc>
        <w:tc>
          <w:tcPr>
            <w:tcW w:w="6932" w:type="dxa"/>
            <w:gridSpan w:val="3"/>
            <w:vAlign w:val="center"/>
          </w:tcPr>
          <w:p w14:paraId="421CBD5A" w14:textId="77777777" w:rsidR="00FB2327" w:rsidRDefault="00000000">
            <w:pPr>
              <w:adjustRightInd w:val="0"/>
              <w:snapToGrid w:val="0"/>
              <w:jc w:val="both"/>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作为国家法律监督机关，北京市</w:t>
            </w:r>
            <w:proofErr w:type="gramStart"/>
            <w:r>
              <w:rPr>
                <w:rFonts w:ascii="仿宋_GB2312" w:eastAsia="仿宋_GB2312" w:hAnsi="仿宋_GB2312" w:cs="仿宋_GB2312" w:hint="eastAsia"/>
                <w:bCs/>
                <w:spacing w:val="6"/>
                <w:szCs w:val="28"/>
                <w:lang w:val="en-US"/>
              </w:rPr>
              <w:t>昌平区</w:t>
            </w:r>
            <w:proofErr w:type="gramEnd"/>
            <w:r>
              <w:rPr>
                <w:rFonts w:ascii="仿宋_GB2312" w:eastAsia="仿宋_GB2312" w:hAnsi="仿宋_GB2312" w:cs="仿宋_GB2312" w:hint="eastAsia"/>
                <w:bCs/>
                <w:spacing w:val="6"/>
                <w:szCs w:val="28"/>
                <w:lang w:val="en-US"/>
              </w:rPr>
              <w:t>人民检察院依法行使检察权，履行刑事检察、民事检察、行政检察、公益诉讼检察等核心职能。2022年获得全国五四红旗团支部称号，并曾获评全国模范检察院、全国先进基层院等多项国家级荣誉。</w:t>
            </w:r>
          </w:p>
        </w:tc>
      </w:tr>
      <w:tr w:rsidR="00FB2327" w14:paraId="01E93F4F" w14:textId="77777777">
        <w:trPr>
          <w:trHeight w:val="1149"/>
          <w:jc w:val="center"/>
        </w:trPr>
        <w:tc>
          <w:tcPr>
            <w:tcW w:w="1668" w:type="dxa"/>
            <w:vAlign w:val="center"/>
          </w:tcPr>
          <w:p w14:paraId="51F9ECF3" w14:textId="77777777" w:rsidR="00FB2327" w:rsidRDefault="00000000">
            <w:pPr>
              <w:adjustRightInd w:val="0"/>
              <w:snapToGrid w:val="0"/>
              <w:ind w:firstLineChars="100" w:firstLine="280"/>
              <w:jc w:val="both"/>
              <w:rPr>
                <w:rFonts w:ascii="楷体_GB2312" w:eastAsia="楷体_GB2312" w:hAnsi="楷体_GB2312" w:cs="楷体_GB2312"/>
                <w:bCs/>
                <w:spacing w:val="6"/>
                <w:szCs w:val="28"/>
              </w:rPr>
            </w:pPr>
            <w:r>
              <w:rPr>
                <w:rFonts w:ascii="楷体_GB2312" w:eastAsia="楷体_GB2312" w:hAnsi="楷体_GB2312" w:cs="楷体_GB2312" w:hint="eastAsia"/>
                <w:sz w:val="28"/>
                <w:szCs w:val="32"/>
                <w:lang w:val="en-US"/>
              </w:rPr>
              <w:t>联系人</w:t>
            </w:r>
          </w:p>
        </w:tc>
        <w:tc>
          <w:tcPr>
            <w:tcW w:w="3076" w:type="dxa"/>
            <w:vAlign w:val="center"/>
          </w:tcPr>
          <w:p w14:paraId="4F1C56D5" w14:textId="77777777" w:rsidR="00FB2327" w:rsidRDefault="00000000">
            <w:pPr>
              <w:adjustRightInd w:val="0"/>
              <w:jc w:val="center"/>
              <w:rPr>
                <w:rFonts w:ascii="仿宋_GB2312" w:eastAsia="仿宋_GB2312" w:hAnsi="仿宋_GB2312" w:cs="仿宋_GB2312"/>
                <w:lang w:val="en-US"/>
              </w:rPr>
            </w:pPr>
            <w:r>
              <w:rPr>
                <w:rFonts w:ascii="仿宋_GB2312" w:eastAsia="仿宋_GB2312" w:hAnsi="仿宋_GB2312" w:cs="仿宋_GB2312" w:hint="eastAsia"/>
                <w:lang w:val="en-US"/>
              </w:rPr>
              <w:t>张伟</w:t>
            </w:r>
          </w:p>
        </w:tc>
        <w:tc>
          <w:tcPr>
            <w:tcW w:w="1073" w:type="dxa"/>
            <w:vAlign w:val="center"/>
          </w:tcPr>
          <w:p w14:paraId="3A1009AD" w14:textId="77777777" w:rsidR="00FB2327" w:rsidRDefault="00000000">
            <w:pPr>
              <w:adjustRightInd w:val="0"/>
              <w:jc w:val="center"/>
              <w:rPr>
                <w:rFonts w:ascii="仿宋_GB2312" w:eastAsia="仿宋_GB2312" w:hAnsi="仿宋_GB2312" w:cs="仿宋_GB2312"/>
              </w:rPr>
            </w:pPr>
            <w:r>
              <w:rPr>
                <w:rFonts w:ascii="仿宋_GB2312" w:eastAsia="仿宋_GB2312" w:hAnsi="仿宋_GB2312" w:cs="仿宋_GB2312" w:hint="eastAsia"/>
              </w:rPr>
              <w:t>职务</w:t>
            </w:r>
          </w:p>
        </w:tc>
        <w:tc>
          <w:tcPr>
            <w:tcW w:w="2783" w:type="dxa"/>
            <w:vAlign w:val="center"/>
          </w:tcPr>
          <w:p w14:paraId="316D6EC8" w14:textId="77777777" w:rsidR="00FB2327" w:rsidRDefault="00000000">
            <w:pPr>
              <w:adjustRightInd w:val="0"/>
              <w:jc w:val="center"/>
              <w:rPr>
                <w:rFonts w:ascii="仿宋_GB2312" w:eastAsia="仿宋_GB2312" w:hAnsi="仿宋_GB2312" w:cs="仿宋_GB2312"/>
              </w:rPr>
            </w:pPr>
            <w:r>
              <w:rPr>
                <w:rFonts w:ascii="仿宋_GB2312" w:eastAsia="仿宋_GB2312" w:hAnsi="仿宋_GB2312" w:cs="仿宋_GB2312" w:hint="eastAsia"/>
              </w:rPr>
              <w:t>第八检察部（法律政策研究室）副主任</w:t>
            </w:r>
          </w:p>
        </w:tc>
      </w:tr>
      <w:tr w:rsidR="00FB2327" w14:paraId="4DBF1E98" w14:textId="77777777">
        <w:trPr>
          <w:trHeight w:val="787"/>
          <w:jc w:val="center"/>
        </w:trPr>
        <w:tc>
          <w:tcPr>
            <w:tcW w:w="1668" w:type="dxa"/>
            <w:vAlign w:val="center"/>
          </w:tcPr>
          <w:p w14:paraId="30698DCF" w14:textId="77777777" w:rsidR="00FB2327" w:rsidRDefault="00000000">
            <w:pPr>
              <w:adjustRightInd w:val="0"/>
              <w:snapToGrid w:val="0"/>
              <w:jc w:val="center"/>
              <w:rPr>
                <w:rFonts w:ascii="楷体_GB2312" w:eastAsia="楷体_GB2312" w:hAnsi="楷体_GB2312" w:cs="楷体_GB2312"/>
                <w:bCs/>
                <w:spacing w:val="6"/>
                <w:szCs w:val="28"/>
                <w:lang w:val="en-US"/>
              </w:rPr>
            </w:pPr>
            <w:r>
              <w:rPr>
                <w:rFonts w:ascii="楷体_GB2312" w:eastAsia="楷体_GB2312" w:hAnsi="楷体_GB2312" w:cs="楷体_GB2312" w:hint="eastAsia"/>
                <w:sz w:val="28"/>
                <w:szCs w:val="32"/>
                <w:lang w:val="en-US"/>
              </w:rPr>
              <w:t>联系方式</w:t>
            </w:r>
          </w:p>
        </w:tc>
        <w:tc>
          <w:tcPr>
            <w:tcW w:w="3076" w:type="dxa"/>
            <w:vAlign w:val="center"/>
          </w:tcPr>
          <w:p w14:paraId="07A7EBA1" w14:textId="77777777" w:rsidR="00FB2327" w:rsidRDefault="00000000">
            <w:pPr>
              <w:adjustRightInd w:val="0"/>
              <w:jc w:val="center"/>
              <w:rPr>
                <w:rFonts w:ascii="仿宋_GB2312" w:eastAsia="仿宋_GB2312" w:hAnsi="仿宋_GB2312" w:cs="仿宋_GB2312"/>
                <w:lang w:val="en-US"/>
              </w:rPr>
            </w:pPr>
            <w:r>
              <w:rPr>
                <w:rFonts w:ascii="仿宋_GB2312" w:eastAsia="仿宋_GB2312" w:hAnsi="仿宋_GB2312" w:cs="仿宋_GB2312" w:hint="eastAsia"/>
                <w:lang w:val="en-US"/>
              </w:rPr>
              <w:t>18001225080</w:t>
            </w:r>
          </w:p>
        </w:tc>
        <w:tc>
          <w:tcPr>
            <w:tcW w:w="1073" w:type="dxa"/>
            <w:vAlign w:val="center"/>
          </w:tcPr>
          <w:p w14:paraId="595F29D5" w14:textId="77777777" w:rsidR="00FB2327" w:rsidRDefault="00000000">
            <w:pPr>
              <w:adjustRightInd w:val="0"/>
              <w:jc w:val="center"/>
              <w:rPr>
                <w:rFonts w:ascii="仿宋_GB2312" w:eastAsia="仿宋_GB2312" w:hAnsi="仿宋_GB2312" w:cs="仿宋_GB2312"/>
              </w:rPr>
            </w:pPr>
            <w:proofErr w:type="gramStart"/>
            <w:r>
              <w:rPr>
                <w:rFonts w:ascii="仿宋_GB2312" w:eastAsia="仿宋_GB2312" w:hAnsi="仿宋_GB2312" w:cs="仿宋_GB2312" w:hint="eastAsia"/>
              </w:rPr>
              <w:t>微信</w:t>
            </w:r>
            <w:proofErr w:type="gramEnd"/>
          </w:p>
        </w:tc>
        <w:tc>
          <w:tcPr>
            <w:tcW w:w="2783" w:type="dxa"/>
            <w:vAlign w:val="center"/>
          </w:tcPr>
          <w:p w14:paraId="4EEB5C35" w14:textId="77777777" w:rsidR="00FB2327" w:rsidRDefault="00000000">
            <w:pPr>
              <w:adjustRightInd w:val="0"/>
              <w:jc w:val="center"/>
              <w:rPr>
                <w:rFonts w:ascii="仿宋_GB2312" w:eastAsia="仿宋_GB2312" w:hAnsi="仿宋_GB2312" w:cs="仿宋_GB2312"/>
              </w:rPr>
            </w:pPr>
            <w:r>
              <w:rPr>
                <w:rFonts w:ascii="仿宋_GB2312" w:eastAsia="仿宋_GB2312" w:hAnsi="仿宋_GB2312" w:cs="仿宋_GB2312" w:hint="eastAsia"/>
              </w:rPr>
              <w:t>同手机号</w:t>
            </w:r>
          </w:p>
        </w:tc>
      </w:tr>
    </w:tbl>
    <w:p w14:paraId="408F76D7" w14:textId="77777777" w:rsidR="00FB2327" w:rsidRDefault="00000000">
      <w:pPr>
        <w:tabs>
          <w:tab w:val="left" w:pos="8640"/>
        </w:tabs>
        <w:adjustRightInd w:val="0"/>
        <w:snapToGrid w:val="0"/>
        <w:spacing w:line="560" w:lineRule="exact"/>
        <w:rPr>
          <w:rFonts w:ascii="方正黑体简体" w:eastAsia="方正黑体简体"/>
          <w:bCs/>
          <w:spacing w:val="6"/>
          <w:sz w:val="32"/>
          <w:szCs w:val="32"/>
        </w:rPr>
      </w:pPr>
      <w:r>
        <w:rPr>
          <w:rFonts w:ascii="方正黑体简体" w:eastAsia="方正黑体简体" w:hint="eastAsia"/>
          <w:bCs/>
          <w:spacing w:val="6"/>
          <w:sz w:val="32"/>
          <w:szCs w:val="32"/>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FB2327" w14:paraId="0CBD351E" w14:textId="77777777">
        <w:trPr>
          <w:trHeight w:val="980"/>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218CB177" w14:textId="77777777" w:rsidR="00FB2327" w:rsidRDefault="00000000">
            <w:pPr>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t>选题</w:t>
            </w:r>
            <w:r>
              <w:rPr>
                <w:rFonts w:ascii="楷体_GB2312" w:eastAsia="楷体_GB2312" w:hAnsi="楷体_GB2312" w:cs="楷体_GB2312" w:hint="eastAsia"/>
                <w:color w:val="000000"/>
                <w:sz w:val="28"/>
                <w:szCs w:val="28"/>
              </w:rPr>
              <w:t>题目</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396DA7F" w14:textId="77777777" w:rsidR="00FB2327" w:rsidRDefault="00000000">
            <w:pPr>
              <w:adjustRightInd w:val="0"/>
              <w:snapToGrid w:val="0"/>
              <w:ind w:firstLineChars="500" w:firstLine="1260"/>
              <w:jc w:val="both"/>
              <w:rPr>
                <w:rFonts w:ascii="仿宋_GB2312" w:eastAsia="仿宋_GB2312" w:hAnsi="仿宋_GB2312" w:cs="仿宋_GB2312"/>
                <w:color w:val="000000"/>
              </w:rPr>
            </w:pPr>
            <w:r>
              <w:rPr>
                <w:rFonts w:ascii="仿宋_GB2312" w:eastAsia="仿宋_GB2312" w:hAnsi="仿宋_GB2312" w:cs="仿宋_GB2312" w:hint="eastAsia"/>
                <w:bCs/>
                <w:color w:val="000000"/>
                <w:spacing w:val="6"/>
                <w:szCs w:val="28"/>
                <w:lang w:val="en-US"/>
              </w:rPr>
              <w:t>检察官履职质</w:t>
            </w:r>
            <w:proofErr w:type="gramStart"/>
            <w:r>
              <w:rPr>
                <w:rFonts w:ascii="仿宋_GB2312" w:eastAsia="仿宋_GB2312" w:hAnsi="仿宋_GB2312" w:cs="仿宋_GB2312" w:hint="eastAsia"/>
                <w:bCs/>
                <w:color w:val="000000"/>
                <w:spacing w:val="6"/>
                <w:szCs w:val="28"/>
                <w:lang w:val="en-US"/>
              </w:rPr>
              <w:t>效综合</w:t>
            </w:r>
            <w:proofErr w:type="gramEnd"/>
            <w:r>
              <w:rPr>
                <w:rFonts w:ascii="仿宋_GB2312" w:eastAsia="仿宋_GB2312" w:hAnsi="仿宋_GB2312" w:cs="仿宋_GB2312" w:hint="eastAsia"/>
                <w:bCs/>
                <w:color w:val="000000"/>
                <w:spacing w:val="6"/>
                <w:szCs w:val="28"/>
                <w:lang w:val="en-US"/>
              </w:rPr>
              <w:t>分析平台</w:t>
            </w:r>
          </w:p>
        </w:tc>
      </w:tr>
      <w:tr w:rsidR="00FB2327" w14:paraId="02766F46" w14:textId="77777777">
        <w:trPr>
          <w:trHeight w:val="1866"/>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2F2CD6E0" w14:textId="77777777" w:rsidR="00FB2327" w:rsidRDefault="00000000">
            <w:pPr>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行业领域</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4A589BF3" w14:textId="77777777" w:rsidR="00FB2327" w:rsidRDefault="00000000">
            <w:pPr>
              <w:adjustRightInd w:val="0"/>
              <w:snapToGrid w:val="0"/>
              <w:ind w:firstLineChars="400" w:firstLine="1008"/>
              <w:jc w:val="both"/>
              <w:rPr>
                <w:rFonts w:ascii="仿宋_GB2312" w:eastAsia="仿宋_GB2312" w:hAnsi="仿宋_GB2312" w:cs="仿宋_GB2312"/>
                <w:color w:val="000000"/>
              </w:rPr>
            </w:pPr>
            <w:r>
              <w:rPr>
                <w:rFonts w:ascii="仿宋_GB2312" w:eastAsia="仿宋_GB2312" w:hAnsi="仿宋_GB2312" w:cs="仿宋_GB2312" w:hint="eastAsia"/>
                <w:bCs/>
                <w:color w:val="000000"/>
                <w:spacing w:val="6"/>
                <w:szCs w:val="28"/>
              </w:rPr>
              <w:t>政法领域、数字检察、检察管理</w:t>
            </w:r>
          </w:p>
        </w:tc>
      </w:tr>
      <w:tr w:rsidR="00FB2327" w14:paraId="458FB04D" w14:textId="77777777">
        <w:trPr>
          <w:trHeight w:val="13319"/>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E6D4A12" w14:textId="77777777" w:rsidR="00FB2327" w:rsidRDefault="00000000">
            <w:pPr>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lastRenderedPageBreak/>
              <w:t>题目介绍</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6447DBE" w14:textId="77777777" w:rsidR="00FB2327" w:rsidRDefault="00000000">
            <w:pPr>
              <w:adjustRightInd w:val="0"/>
              <w:snapToGrid w:val="0"/>
              <w:ind w:firstLineChars="200" w:firstLine="506"/>
              <w:jc w:val="both"/>
              <w:rPr>
                <w:rFonts w:ascii="仿宋_GB2312" w:eastAsia="仿宋_GB2312" w:hAnsi="仿宋_GB2312" w:cs="仿宋_GB2312"/>
                <w:b/>
                <w:color w:val="000000"/>
                <w:spacing w:val="6"/>
                <w:szCs w:val="28"/>
                <w:lang w:val="en-US"/>
              </w:rPr>
            </w:pPr>
            <w:r>
              <w:rPr>
                <w:rFonts w:ascii="仿宋_GB2312" w:eastAsia="仿宋_GB2312" w:hAnsi="仿宋_GB2312" w:cs="仿宋_GB2312" w:hint="eastAsia"/>
                <w:b/>
                <w:color w:val="000000"/>
                <w:spacing w:val="6"/>
                <w:szCs w:val="28"/>
                <w:lang w:val="en-US"/>
              </w:rPr>
              <w:t>一、背景</w:t>
            </w:r>
          </w:p>
          <w:p w14:paraId="38A6212D"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近年来，</w:t>
            </w:r>
            <w:r>
              <w:rPr>
                <w:rFonts w:ascii="仿宋_GB2312" w:eastAsia="仿宋_GB2312" w:hAnsi="仿宋_GB2312" w:cs="仿宋_GB2312"/>
                <w:bCs/>
                <w:color w:val="000000"/>
                <w:spacing w:val="6"/>
                <w:szCs w:val="28"/>
                <w:lang w:val="en-US"/>
              </w:rPr>
              <w:t>最高</w:t>
            </w:r>
            <w:r>
              <w:rPr>
                <w:rFonts w:ascii="仿宋_GB2312" w:eastAsia="仿宋_GB2312" w:hAnsi="仿宋_GB2312" w:cs="仿宋_GB2312" w:hint="eastAsia"/>
                <w:bCs/>
                <w:color w:val="000000"/>
                <w:spacing w:val="6"/>
                <w:szCs w:val="28"/>
                <w:lang w:val="en-US"/>
              </w:rPr>
              <w:t>人民检察院</w:t>
            </w:r>
            <w:r>
              <w:rPr>
                <w:rFonts w:ascii="仿宋_GB2312" w:eastAsia="仿宋_GB2312" w:hAnsi="仿宋_GB2312" w:cs="仿宋_GB2312"/>
                <w:bCs/>
                <w:color w:val="000000"/>
                <w:spacing w:val="6"/>
                <w:szCs w:val="28"/>
                <w:lang w:val="en-US"/>
              </w:rPr>
              <w:t>全面</w:t>
            </w:r>
            <w:r>
              <w:rPr>
                <w:rFonts w:ascii="仿宋_GB2312" w:eastAsia="仿宋_GB2312" w:hAnsi="仿宋_GB2312" w:cs="仿宋_GB2312" w:hint="eastAsia"/>
                <w:bCs/>
                <w:color w:val="000000"/>
                <w:spacing w:val="6"/>
                <w:szCs w:val="28"/>
                <w:lang w:val="en-US"/>
              </w:rPr>
              <w:t>推进</w:t>
            </w:r>
            <w:r>
              <w:rPr>
                <w:rFonts w:ascii="仿宋_GB2312" w:eastAsia="仿宋_GB2312" w:hAnsi="仿宋_GB2312" w:cs="仿宋_GB2312"/>
                <w:bCs/>
                <w:color w:val="000000"/>
                <w:spacing w:val="6"/>
                <w:szCs w:val="28"/>
                <w:lang w:val="en-US"/>
              </w:rPr>
              <w:t>“数字检察”战略，</w:t>
            </w:r>
            <w:r>
              <w:rPr>
                <w:rFonts w:ascii="仿宋_GB2312" w:eastAsia="仿宋_GB2312" w:hAnsi="仿宋_GB2312" w:cs="仿宋_GB2312" w:hint="eastAsia"/>
                <w:bCs/>
                <w:color w:val="000000"/>
                <w:spacing w:val="6"/>
                <w:szCs w:val="28"/>
                <w:lang w:val="en-US"/>
              </w:rPr>
              <w:t>要求</w:t>
            </w:r>
            <w:r>
              <w:rPr>
                <w:rFonts w:ascii="仿宋_GB2312" w:eastAsia="仿宋_GB2312" w:hAnsi="仿宋_GB2312" w:cs="仿宋_GB2312"/>
                <w:bCs/>
                <w:color w:val="000000"/>
                <w:spacing w:val="6"/>
                <w:szCs w:val="28"/>
                <w:lang w:val="en-US"/>
              </w:rPr>
              <w:t>充分运用大数据、人工智能等新一代信息技术，赋能检察办案、业务管理、综合事务等各项工作，推动检察工作</w:t>
            </w:r>
            <w:r>
              <w:rPr>
                <w:rFonts w:ascii="仿宋_GB2312" w:eastAsia="仿宋_GB2312" w:hAnsi="仿宋_GB2312" w:cs="仿宋_GB2312" w:hint="eastAsia"/>
                <w:bCs/>
                <w:color w:val="000000"/>
                <w:spacing w:val="6"/>
                <w:szCs w:val="28"/>
                <w:lang w:val="en-US"/>
              </w:rPr>
              <w:t>的</w:t>
            </w:r>
            <w:r>
              <w:rPr>
                <w:rFonts w:ascii="仿宋_GB2312" w:eastAsia="仿宋_GB2312" w:hAnsi="仿宋_GB2312" w:cs="仿宋_GB2312"/>
                <w:bCs/>
                <w:color w:val="000000"/>
                <w:spacing w:val="6"/>
                <w:szCs w:val="28"/>
                <w:lang w:val="en-US"/>
              </w:rPr>
              <w:t>数字化、智能化转型。</w:t>
            </w:r>
          </w:p>
          <w:p w14:paraId="7C0EB5EF"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无论是推动检察工作高质量发展，还是</w:t>
            </w:r>
            <w:proofErr w:type="gramStart"/>
            <w:r>
              <w:rPr>
                <w:rFonts w:ascii="仿宋_GB2312" w:eastAsia="仿宋_GB2312" w:hAnsi="仿宋_GB2312" w:cs="仿宋_GB2312" w:hint="eastAsia"/>
                <w:bCs/>
                <w:color w:val="000000"/>
                <w:spacing w:val="6"/>
                <w:szCs w:val="28"/>
                <w:lang w:val="en-US"/>
              </w:rPr>
              <w:t>一体抓</w:t>
            </w:r>
            <w:proofErr w:type="gramEnd"/>
            <w:r>
              <w:rPr>
                <w:rFonts w:ascii="仿宋_GB2312" w:eastAsia="仿宋_GB2312" w:hAnsi="仿宋_GB2312" w:cs="仿宋_GB2312" w:hint="eastAsia"/>
                <w:bCs/>
                <w:color w:val="000000"/>
                <w:spacing w:val="6"/>
                <w:szCs w:val="28"/>
                <w:lang w:val="en-US"/>
              </w:rPr>
              <w:t>实“三个管理”以及加强检察队伍建设，都离不开对检察人员个人情况、办案情况、综合履职情况进行全面综合评价。然而，</w:t>
            </w:r>
            <w:r>
              <w:rPr>
                <w:rFonts w:ascii="仿宋_GB2312" w:eastAsia="仿宋_GB2312" w:hAnsi="仿宋_GB2312" w:cs="仿宋_GB2312"/>
                <w:bCs/>
                <w:color w:val="000000"/>
                <w:spacing w:val="6"/>
                <w:szCs w:val="28"/>
                <w:lang w:val="en-US"/>
              </w:rPr>
              <w:t>当前</w:t>
            </w:r>
            <w:r>
              <w:rPr>
                <w:rFonts w:ascii="仿宋_GB2312" w:eastAsia="仿宋_GB2312" w:hAnsi="仿宋_GB2312" w:cs="仿宋_GB2312" w:hint="eastAsia"/>
                <w:bCs/>
                <w:color w:val="000000"/>
                <w:spacing w:val="6"/>
                <w:szCs w:val="28"/>
                <w:lang w:val="en-US"/>
              </w:rPr>
              <w:t>检察机关</w:t>
            </w:r>
            <w:r>
              <w:rPr>
                <w:rFonts w:ascii="仿宋_GB2312" w:eastAsia="仿宋_GB2312" w:hAnsi="仿宋_GB2312" w:cs="仿宋_GB2312"/>
                <w:bCs/>
                <w:color w:val="000000"/>
                <w:spacing w:val="6"/>
                <w:szCs w:val="28"/>
                <w:lang w:val="en-US"/>
              </w:rPr>
              <w:t>在业务管理与队伍建设</w:t>
            </w:r>
            <w:r>
              <w:rPr>
                <w:rFonts w:ascii="仿宋_GB2312" w:eastAsia="仿宋_GB2312" w:hAnsi="仿宋_GB2312" w:cs="仿宋_GB2312" w:hint="eastAsia"/>
                <w:bCs/>
                <w:color w:val="000000"/>
                <w:spacing w:val="6"/>
                <w:szCs w:val="28"/>
                <w:lang w:val="en-US"/>
              </w:rPr>
              <w:t>的</w:t>
            </w:r>
            <w:r>
              <w:rPr>
                <w:rFonts w:ascii="仿宋_GB2312" w:eastAsia="仿宋_GB2312" w:hAnsi="仿宋_GB2312" w:cs="仿宋_GB2312"/>
                <w:bCs/>
                <w:color w:val="000000"/>
                <w:spacing w:val="6"/>
                <w:szCs w:val="28"/>
                <w:lang w:val="en-US"/>
              </w:rPr>
              <w:t>融合方面，仍存在突出瓶颈</w:t>
            </w:r>
            <w:r>
              <w:rPr>
                <w:rFonts w:ascii="仿宋_GB2312" w:eastAsia="仿宋_GB2312" w:hAnsi="仿宋_GB2312" w:cs="仿宋_GB2312" w:hint="eastAsia"/>
                <w:bCs/>
                <w:color w:val="000000"/>
                <w:spacing w:val="6"/>
                <w:szCs w:val="28"/>
                <w:lang w:val="en-US"/>
              </w:rPr>
              <w:t>。主要表现在：</w:t>
            </w:r>
            <w:r>
              <w:rPr>
                <w:rFonts w:ascii="仿宋_GB2312" w:eastAsia="仿宋_GB2312" w:hAnsi="仿宋_GB2312" w:cs="仿宋_GB2312"/>
                <w:bCs/>
                <w:color w:val="000000"/>
                <w:spacing w:val="6"/>
                <w:szCs w:val="28"/>
                <w:lang w:val="en-US"/>
              </w:rPr>
              <w:t>检察官个人履历数据与办案质</w:t>
            </w:r>
            <w:proofErr w:type="gramStart"/>
            <w:r>
              <w:rPr>
                <w:rFonts w:ascii="仿宋_GB2312" w:eastAsia="仿宋_GB2312" w:hAnsi="仿宋_GB2312" w:cs="仿宋_GB2312"/>
                <w:bCs/>
                <w:color w:val="000000"/>
                <w:spacing w:val="6"/>
                <w:szCs w:val="28"/>
                <w:lang w:val="en-US"/>
              </w:rPr>
              <w:t>效数据</w:t>
            </w:r>
            <w:proofErr w:type="gramEnd"/>
            <w:r>
              <w:rPr>
                <w:rFonts w:ascii="仿宋_GB2312" w:eastAsia="仿宋_GB2312" w:hAnsi="仿宋_GB2312" w:cs="仿宋_GB2312"/>
                <w:bCs/>
                <w:color w:val="000000"/>
                <w:spacing w:val="6"/>
                <w:szCs w:val="28"/>
                <w:lang w:val="en-US"/>
              </w:rPr>
              <w:t>长期处于“相互割裂、互不关联”状态，数据资源未能有效整合</w:t>
            </w:r>
            <w:r>
              <w:rPr>
                <w:rFonts w:ascii="仿宋_GB2312" w:eastAsia="仿宋_GB2312" w:hAnsi="仿宋_GB2312" w:cs="仿宋_GB2312" w:hint="eastAsia"/>
                <w:bCs/>
                <w:color w:val="000000"/>
                <w:spacing w:val="6"/>
                <w:szCs w:val="28"/>
                <w:lang w:val="en-US"/>
              </w:rPr>
              <w:t>和全面呈现</w:t>
            </w:r>
            <w:r>
              <w:rPr>
                <w:rFonts w:ascii="仿宋_GB2312" w:eastAsia="仿宋_GB2312" w:hAnsi="仿宋_GB2312" w:cs="仿宋_GB2312"/>
                <w:bCs/>
                <w:color w:val="000000"/>
                <w:spacing w:val="6"/>
                <w:szCs w:val="28"/>
                <w:lang w:val="en-US"/>
              </w:rPr>
              <w:t>。在对检察官、中层干部履职评价、晋职晋级资格审核等综合</w:t>
            </w:r>
            <w:proofErr w:type="gramStart"/>
            <w:r>
              <w:rPr>
                <w:rFonts w:ascii="仿宋_GB2312" w:eastAsia="仿宋_GB2312" w:hAnsi="仿宋_GB2312" w:cs="仿宋_GB2312"/>
                <w:bCs/>
                <w:color w:val="000000"/>
                <w:spacing w:val="6"/>
                <w:szCs w:val="28"/>
                <w:lang w:val="en-US"/>
              </w:rPr>
              <w:t>研判工作</w:t>
            </w:r>
            <w:proofErr w:type="gramEnd"/>
            <w:r>
              <w:rPr>
                <w:rFonts w:ascii="仿宋_GB2312" w:eastAsia="仿宋_GB2312" w:hAnsi="仿宋_GB2312" w:cs="仿宋_GB2312"/>
                <w:bCs/>
                <w:color w:val="000000"/>
                <w:spacing w:val="6"/>
                <w:szCs w:val="28"/>
                <w:lang w:val="en-US"/>
              </w:rPr>
              <w:t>中，仍主要依赖人工统计、汇总、分析的传统模式，缺乏能够实现数据自动抓取、</w:t>
            </w:r>
            <w:r>
              <w:rPr>
                <w:rFonts w:ascii="仿宋_GB2312" w:eastAsia="仿宋_GB2312" w:hAnsi="仿宋_GB2312" w:cs="仿宋_GB2312" w:hint="eastAsia"/>
                <w:bCs/>
                <w:color w:val="000000"/>
                <w:spacing w:val="6"/>
                <w:szCs w:val="28"/>
                <w:lang w:val="en-US"/>
              </w:rPr>
              <w:t>实时更新、</w:t>
            </w:r>
            <w:r>
              <w:rPr>
                <w:rFonts w:ascii="仿宋_GB2312" w:eastAsia="仿宋_GB2312" w:hAnsi="仿宋_GB2312" w:cs="仿宋_GB2312"/>
                <w:bCs/>
                <w:color w:val="000000"/>
                <w:spacing w:val="6"/>
                <w:szCs w:val="28"/>
                <w:lang w:val="en-US"/>
              </w:rPr>
              <w:t>智能分析、可视化呈现的专业化信息化平台，与新时代科技发展趋势、数字检察战略纵深推进要求，以及检察队伍管理专业化、精细化、智能化建设目标存在显著差距，已难以适应新形势下检察队伍建设与业务高质量发展的现实需要。</w:t>
            </w:r>
          </w:p>
          <w:p w14:paraId="04A1A347" w14:textId="77777777" w:rsidR="00FB2327" w:rsidRDefault="00000000">
            <w:pPr>
              <w:adjustRightInd w:val="0"/>
              <w:snapToGrid w:val="0"/>
              <w:ind w:firstLineChars="200" w:firstLine="506"/>
              <w:jc w:val="both"/>
              <w:rPr>
                <w:rFonts w:ascii="仿宋_GB2312" w:eastAsia="仿宋_GB2312" w:hAnsi="仿宋_GB2312" w:cs="仿宋_GB2312"/>
                <w:b/>
                <w:color w:val="000000"/>
                <w:spacing w:val="6"/>
                <w:szCs w:val="28"/>
                <w:lang w:val="en-US"/>
              </w:rPr>
            </w:pPr>
            <w:r>
              <w:rPr>
                <w:rFonts w:ascii="仿宋_GB2312" w:eastAsia="仿宋_GB2312" w:hAnsi="仿宋_GB2312" w:cs="仿宋_GB2312" w:hint="eastAsia"/>
                <w:b/>
                <w:color w:val="000000"/>
                <w:spacing w:val="6"/>
                <w:szCs w:val="28"/>
                <w:lang w:val="en-US"/>
              </w:rPr>
              <w:t>二、需求</w:t>
            </w:r>
          </w:p>
          <w:p w14:paraId="3AF3387E"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为贯彻落实最高检、市检察院关于深入实施数字检察战略的工作要求，提升检察业务管理、案件管理、质量管理“三个管理”的现代化水平，亟需构建一套以大数据为驱动、多维</w:t>
            </w:r>
            <w:proofErr w:type="gramStart"/>
            <w:r>
              <w:rPr>
                <w:rFonts w:ascii="仿宋_GB2312" w:eastAsia="仿宋_GB2312" w:hAnsi="仿宋_GB2312" w:cs="仿宋_GB2312" w:hint="eastAsia"/>
                <w:bCs/>
                <w:color w:val="000000"/>
                <w:spacing w:val="6"/>
                <w:szCs w:val="28"/>
                <w:lang w:val="en-US"/>
              </w:rPr>
              <w:t>度数据</w:t>
            </w:r>
            <w:proofErr w:type="gramEnd"/>
            <w:r>
              <w:rPr>
                <w:rFonts w:ascii="仿宋_GB2312" w:eastAsia="仿宋_GB2312" w:hAnsi="仿宋_GB2312" w:cs="仿宋_GB2312" w:hint="eastAsia"/>
                <w:bCs/>
                <w:color w:val="000000"/>
                <w:spacing w:val="6"/>
                <w:szCs w:val="28"/>
                <w:lang w:val="en-US"/>
              </w:rPr>
              <w:t>融合、全流程动态可追溯的检察官履职质</w:t>
            </w:r>
            <w:proofErr w:type="gramStart"/>
            <w:r>
              <w:rPr>
                <w:rFonts w:ascii="仿宋_GB2312" w:eastAsia="仿宋_GB2312" w:hAnsi="仿宋_GB2312" w:cs="仿宋_GB2312" w:hint="eastAsia"/>
                <w:bCs/>
                <w:color w:val="000000"/>
                <w:spacing w:val="6"/>
                <w:szCs w:val="28"/>
                <w:lang w:val="en-US"/>
              </w:rPr>
              <w:t>效综合</w:t>
            </w:r>
            <w:proofErr w:type="gramEnd"/>
            <w:r>
              <w:rPr>
                <w:rFonts w:ascii="仿宋_GB2312" w:eastAsia="仿宋_GB2312" w:hAnsi="仿宋_GB2312" w:cs="仿宋_GB2312" w:hint="eastAsia"/>
                <w:bCs/>
                <w:color w:val="000000"/>
                <w:spacing w:val="6"/>
                <w:szCs w:val="28"/>
                <w:lang w:val="en-US"/>
              </w:rPr>
              <w:t>分析平台。</w:t>
            </w:r>
          </w:p>
          <w:p w14:paraId="5DF1F42C"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该平台需全面整合检察人员个人信息平台、检察业务应用系统2.0、案件评查系统等多源数据，聚焦案件数量、办案质量、办案效率、办案效果、综合</w:t>
            </w:r>
            <w:proofErr w:type="gramStart"/>
            <w:r>
              <w:rPr>
                <w:rFonts w:ascii="仿宋_GB2312" w:eastAsia="仿宋_GB2312" w:hAnsi="仿宋_GB2312" w:cs="仿宋_GB2312" w:hint="eastAsia"/>
                <w:bCs/>
                <w:color w:val="000000"/>
                <w:spacing w:val="6"/>
                <w:szCs w:val="28"/>
                <w:lang w:val="en-US"/>
              </w:rPr>
              <w:t>履</w:t>
            </w:r>
            <w:proofErr w:type="gramEnd"/>
            <w:r>
              <w:rPr>
                <w:rFonts w:ascii="仿宋_GB2312" w:eastAsia="仿宋_GB2312" w:hAnsi="仿宋_GB2312" w:cs="仿宋_GB2312" w:hint="eastAsia"/>
                <w:bCs/>
                <w:color w:val="000000"/>
                <w:spacing w:val="6"/>
                <w:szCs w:val="28"/>
                <w:lang w:val="en-US"/>
              </w:rPr>
              <w:t>职能力、履职特色</w:t>
            </w:r>
            <w:proofErr w:type="gramStart"/>
            <w:r>
              <w:rPr>
                <w:rFonts w:ascii="仿宋_GB2312" w:eastAsia="仿宋_GB2312" w:hAnsi="仿宋_GB2312" w:cs="仿宋_GB2312" w:hint="eastAsia"/>
                <w:bCs/>
                <w:color w:val="000000"/>
                <w:spacing w:val="6"/>
                <w:szCs w:val="28"/>
                <w:lang w:val="en-US"/>
              </w:rPr>
              <w:t>亮点六</w:t>
            </w:r>
            <w:proofErr w:type="gramEnd"/>
            <w:r>
              <w:rPr>
                <w:rFonts w:ascii="仿宋_GB2312" w:eastAsia="仿宋_GB2312" w:hAnsi="仿宋_GB2312" w:cs="仿宋_GB2312" w:hint="eastAsia"/>
                <w:bCs/>
                <w:color w:val="000000"/>
                <w:spacing w:val="6"/>
                <w:szCs w:val="28"/>
                <w:lang w:val="en-US"/>
              </w:rPr>
              <w:t>大核心维度，实现对检察官个体</w:t>
            </w:r>
            <w:proofErr w:type="gramStart"/>
            <w:r>
              <w:rPr>
                <w:rFonts w:ascii="仿宋_GB2312" w:eastAsia="仿宋_GB2312" w:hAnsi="仿宋_GB2312" w:cs="仿宋_GB2312" w:hint="eastAsia"/>
                <w:bCs/>
                <w:color w:val="000000"/>
                <w:spacing w:val="6"/>
                <w:szCs w:val="28"/>
                <w:lang w:val="en-US"/>
              </w:rPr>
              <w:t>履</w:t>
            </w:r>
            <w:proofErr w:type="gramEnd"/>
            <w:r>
              <w:rPr>
                <w:rFonts w:ascii="仿宋_GB2312" w:eastAsia="仿宋_GB2312" w:hAnsi="仿宋_GB2312" w:cs="仿宋_GB2312" w:hint="eastAsia"/>
                <w:bCs/>
                <w:color w:val="000000"/>
                <w:spacing w:val="6"/>
                <w:szCs w:val="28"/>
                <w:lang w:val="en-US"/>
              </w:rPr>
              <w:t>职能力的精准画像、动态监测，以及检察人才资源的智能调配、优化配置。</w:t>
            </w:r>
          </w:p>
          <w:p w14:paraId="1CFC4AB4"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平台需具备多</w:t>
            </w:r>
            <w:proofErr w:type="gramStart"/>
            <w:r>
              <w:rPr>
                <w:rFonts w:ascii="仿宋_GB2312" w:eastAsia="仿宋_GB2312" w:hAnsi="仿宋_GB2312" w:cs="仿宋_GB2312" w:hint="eastAsia"/>
                <w:bCs/>
                <w:color w:val="000000"/>
                <w:spacing w:val="6"/>
                <w:szCs w:val="28"/>
                <w:lang w:val="en-US"/>
              </w:rPr>
              <w:t>源数据</w:t>
            </w:r>
            <w:proofErr w:type="gramEnd"/>
            <w:r>
              <w:rPr>
                <w:rFonts w:ascii="仿宋_GB2312" w:eastAsia="仿宋_GB2312" w:hAnsi="仿宋_GB2312" w:cs="仿宋_GB2312" w:hint="eastAsia"/>
                <w:bCs/>
                <w:color w:val="000000"/>
                <w:spacing w:val="6"/>
                <w:szCs w:val="28"/>
                <w:lang w:val="en-US"/>
              </w:rPr>
              <w:t>自动归集、清洗整合、智能分析</w:t>
            </w:r>
            <w:proofErr w:type="gramStart"/>
            <w:r>
              <w:rPr>
                <w:rFonts w:ascii="仿宋_GB2312" w:eastAsia="仿宋_GB2312" w:hAnsi="仿宋_GB2312" w:cs="仿宋_GB2312" w:hint="eastAsia"/>
                <w:bCs/>
                <w:color w:val="000000"/>
                <w:spacing w:val="6"/>
                <w:szCs w:val="28"/>
                <w:lang w:val="en-US"/>
              </w:rPr>
              <w:t>研</w:t>
            </w:r>
            <w:proofErr w:type="gramEnd"/>
            <w:r>
              <w:rPr>
                <w:rFonts w:ascii="仿宋_GB2312" w:eastAsia="仿宋_GB2312" w:hAnsi="仿宋_GB2312" w:cs="仿宋_GB2312" w:hint="eastAsia"/>
                <w:bCs/>
                <w:color w:val="000000"/>
                <w:spacing w:val="6"/>
                <w:szCs w:val="28"/>
                <w:lang w:val="en-US"/>
              </w:rPr>
              <w:t>判、可视化直观展示、</w:t>
            </w:r>
            <w:proofErr w:type="gramStart"/>
            <w:r>
              <w:rPr>
                <w:rFonts w:ascii="仿宋_GB2312" w:eastAsia="仿宋_GB2312" w:hAnsi="仿宋_GB2312" w:cs="仿宋_GB2312" w:hint="eastAsia"/>
                <w:bCs/>
                <w:color w:val="000000"/>
                <w:spacing w:val="6"/>
                <w:szCs w:val="28"/>
                <w:lang w:val="en-US"/>
              </w:rPr>
              <w:t>人岗匹配</w:t>
            </w:r>
            <w:proofErr w:type="gramEnd"/>
            <w:r>
              <w:rPr>
                <w:rFonts w:ascii="仿宋_GB2312" w:eastAsia="仿宋_GB2312" w:hAnsi="仿宋_GB2312" w:cs="仿宋_GB2312" w:hint="eastAsia"/>
                <w:bCs/>
                <w:color w:val="000000"/>
                <w:spacing w:val="6"/>
                <w:szCs w:val="28"/>
                <w:lang w:val="en-US"/>
              </w:rPr>
              <w:t>建议等核心功能，支持从全院、部门、个人三个层级开展穿透式查询、分析、管理，实现履职</w:t>
            </w:r>
            <w:proofErr w:type="gramStart"/>
            <w:r>
              <w:rPr>
                <w:rFonts w:ascii="仿宋_GB2312" w:eastAsia="仿宋_GB2312" w:hAnsi="仿宋_GB2312" w:cs="仿宋_GB2312" w:hint="eastAsia"/>
                <w:bCs/>
                <w:color w:val="000000"/>
                <w:spacing w:val="6"/>
                <w:szCs w:val="28"/>
                <w:lang w:val="en-US"/>
              </w:rPr>
              <w:t>评价全</w:t>
            </w:r>
            <w:proofErr w:type="gramEnd"/>
            <w:r>
              <w:rPr>
                <w:rFonts w:ascii="仿宋_GB2312" w:eastAsia="仿宋_GB2312" w:hAnsi="仿宋_GB2312" w:cs="仿宋_GB2312" w:hint="eastAsia"/>
                <w:bCs/>
                <w:color w:val="000000"/>
                <w:spacing w:val="6"/>
                <w:szCs w:val="28"/>
                <w:lang w:val="en-US"/>
              </w:rPr>
              <w:t>流程数字化、智能化、规范化。本选题面向高校青年创新团队，鼓励充分运用人工智能、自然语言处理、数据挖掘、可视化分析等前沿技术，结合检察工作实际需求，打造兼具技术创新性、实际落地性、推广复制性的智慧检务解决方案，助力数字检察战略落地见效，提升检察队伍管理与业务运行质效。</w:t>
            </w:r>
          </w:p>
        </w:tc>
      </w:tr>
      <w:tr w:rsidR="00FB2327" w14:paraId="3F20E0E7" w14:textId="77777777">
        <w:trPr>
          <w:trHeight w:val="6725"/>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4F836AD" w14:textId="77777777" w:rsidR="00FB2327" w:rsidRDefault="00000000">
            <w:pPr>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lastRenderedPageBreak/>
              <w:t>作品要求</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5CAC2D5F" w14:textId="77777777" w:rsidR="00FB2327" w:rsidRDefault="00000000">
            <w:pPr>
              <w:adjustRightInd w:val="0"/>
              <w:snapToGrid w:val="0"/>
              <w:ind w:firstLineChars="200" w:firstLine="506"/>
              <w:rPr>
                <w:rFonts w:ascii="仿宋_GB2312" w:eastAsia="仿宋_GB2312" w:hAnsi="仿宋_GB2312" w:cs="仿宋_GB2312"/>
                <w:b/>
                <w:color w:val="000000"/>
                <w:spacing w:val="6"/>
                <w:szCs w:val="28"/>
              </w:rPr>
            </w:pPr>
            <w:r>
              <w:rPr>
                <w:rFonts w:ascii="仿宋_GB2312" w:eastAsia="仿宋_GB2312" w:hAnsi="仿宋_GB2312" w:cs="仿宋_GB2312" w:hint="eastAsia"/>
                <w:b/>
                <w:color w:val="000000"/>
                <w:spacing w:val="6"/>
                <w:szCs w:val="28"/>
              </w:rPr>
              <w:t>一、作品形式</w:t>
            </w:r>
          </w:p>
          <w:p w14:paraId="60C6B5D6" w14:textId="77777777" w:rsidR="00FB2327" w:rsidRDefault="00000000">
            <w:pPr>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首先，提交完整的项目计划书，包括但不限于技术方案、系统架构、功能模块设计、数据治理策略、算法模型说明、可视化界面原型、实施路径及可行性分析。之后，本单位安排专门人员提供指导帮助，共同组建团队开展</w:t>
            </w:r>
            <w:r>
              <w:rPr>
                <w:rFonts w:ascii="仿宋_GB2312" w:eastAsia="仿宋_GB2312" w:hAnsi="仿宋_GB2312" w:cs="仿宋_GB2312" w:hint="eastAsia"/>
                <w:bCs/>
                <w:color w:val="000000"/>
                <w:spacing w:val="6"/>
                <w:szCs w:val="28"/>
                <w:lang w:val="en-US"/>
              </w:rPr>
              <w:t>检察官履职质</w:t>
            </w:r>
            <w:proofErr w:type="gramStart"/>
            <w:r>
              <w:rPr>
                <w:rFonts w:ascii="仿宋_GB2312" w:eastAsia="仿宋_GB2312" w:hAnsi="仿宋_GB2312" w:cs="仿宋_GB2312" w:hint="eastAsia"/>
                <w:bCs/>
                <w:color w:val="000000"/>
                <w:spacing w:val="6"/>
                <w:szCs w:val="28"/>
                <w:lang w:val="en-US"/>
              </w:rPr>
              <w:t>效综合</w:t>
            </w:r>
            <w:proofErr w:type="gramEnd"/>
            <w:r>
              <w:rPr>
                <w:rFonts w:ascii="仿宋_GB2312" w:eastAsia="仿宋_GB2312" w:hAnsi="仿宋_GB2312" w:cs="仿宋_GB2312" w:hint="eastAsia"/>
                <w:bCs/>
                <w:color w:val="000000"/>
                <w:spacing w:val="6"/>
                <w:szCs w:val="28"/>
                <w:lang w:val="en-US"/>
              </w:rPr>
              <w:t>分析平台的研发建设。</w:t>
            </w:r>
          </w:p>
          <w:p w14:paraId="768B12E4" w14:textId="77777777" w:rsidR="00FB2327" w:rsidRDefault="00000000">
            <w:pPr>
              <w:adjustRightInd w:val="0"/>
              <w:snapToGrid w:val="0"/>
              <w:ind w:firstLineChars="200" w:firstLine="506"/>
              <w:rPr>
                <w:rFonts w:ascii="仿宋_GB2312" w:eastAsia="仿宋_GB2312" w:hAnsi="仿宋_GB2312" w:cs="仿宋_GB2312"/>
                <w:b/>
                <w:color w:val="000000"/>
                <w:spacing w:val="6"/>
                <w:szCs w:val="28"/>
              </w:rPr>
            </w:pPr>
            <w:r>
              <w:rPr>
                <w:rFonts w:ascii="仿宋_GB2312" w:eastAsia="仿宋_GB2312" w:hAnsi="仿宋_GB2312" w:cs="仿宋_GB2312" w:hint="eastAsia"/>
                <w:b/>
                <w:color w:val="000000"/>
                <w:spacing w:val="6"/>
                <w:szCs w:val="28"/>
              </w:rPr>
              <w:t>二、核心功能要求</w:t>
            </w:r>
          </w:p>
          <w:p w14:paraId="39F94BAF" w14:textId="77777777" w:rsidR="00FB2327" w:rsidRDefault="00000000">
            <w:pPr>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lang w:val="en-US"/>
              </w:rPr>
              <w:t>1.</w:t>
            </w:r>
            <w:r>
              <w:rPr>
                <w:rFonts w:ascii="仿宋_GB2312" w:eastAsia="仿宋_GB2312" w:hAnsi="仿宋_GB2312" w:cs="仿宋_GB2312" w:hint="eastAsia"/>
                <w:bCs/>
                <w:color w:val="000000"/>
                <w:spacing w:val="6"/>
                <w:szCs w:val="28"/>
              </w:rPr>
              <w:t>支持对接检察业务系统数据（模拟或脱敏环境）；</w:t>
            </w:r>
          </w:p>
          <w:p w14:paraId="33AF00F0" w14:textId="77777777" w:rsidR="00FB2327" w:rsidRDefault="00000000">
            <w:pPr>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lang w:val="en-US"/>
              </w:rPr>
              <w:t>2.</w:t>
            </w:r>
            <w:r>
              <w:rPr>
                <w:rFonts w:ascii="仿宋_GB2312" w:eastAsia="仿宋_GB2312" w:hAnsi="仿宋_GB2312" w:cs="仿宋_GB2312" w:hint="eastAsia"/>
                <w:bCs/>
                <w:color w:val="000000"/>
                <w:spacing w:val="6"/>
                <w:szCs w:val="28"/>
              </w:rPr>
              <w:t>构建不少于</w:t>
            </w:r>
            <w:r>
              <w:rPr>
                <w:rFonts w:ascii="仿宋_GB2312" w:eastAsia="仿宋_GB2312" w:hAnsi="仿宋_GB2312" w:cs="仿宋_GB2312" w:hint="eastAsia"/>
                <w:bCs/>
                <w:color w:val="000000"/>
                <w:spacing w:val="6"/>
                <w:szCs w:val="28"/>
                <w:lang w:val="en-US"/>
              </w:rPr>
              <w:t>6</w:t>
            </w:r>
            <w:r>
              <w:rPr>
                <w:rFonts w:ascii="仿宋_GB2312" w:eastAsia="仿宋_GB2312" w:hAnsi="仿宋_GB2312" w:cs="仿宋_GB2312" w:hint="eastAsia"/>
                <w:bCs/>
                <w:color w:val="000000"/>
                <w:spacing w:val="6"/>
                <w:szCs w:val="28"/>
              </w:rPr>
              <w:t>个维度的检察官履职评价指标体系；</w:t>
            </w:r>
          </w:p>
          <w:p w14:paraId="2C487000" w14:textId="77777777" w:rsidR="00FB2327" w:rsidRDefault="00000000">
            <w:pPr>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lang w:val="en-US"/>
              </w:rPr>
              <w:t>3.</w:t>
            </w:r>
            <w:r>
              <w:rPr>
                <w:rFonts w:ascii="仿宋_GB2312" w:eastAsia="仿宋_GB2312" w:hAnsi="仿宋_GB2312" w:cs="仿宋_GB2312" w:hint="eastAsia"/>
                <w:bCs/>
                <w:color w:val="000000"/>
                <w:spacing w:val="6"/>
                <w:szCs w:val="28"/>
              </w:rPr>
              <w:t>实现个人画像（如六边形能力图）、部门对比、异常预警等可视化功能；</w:t>
            </w:r>
          </w:p>
          <w:p w14:paraId="5B196DC3" w14:textId="77777777" w:rsidR="00FB2327" w:rsidRDefault="00000000">
            <w:pPr>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lang w:val="en-US"/>
              </w:rPr>
              <w:t>4.</w:t>
            </w:r>
            <w:r>
              <w:rPr>
                <w:rFonts w:ascii="仿宋_GB2312" w:eastAsia="仿宋_GB2312" w:hAnsi="仿宋_GB2312" w:cs="仿宋_GB2312" w:hint="eastAsia"/>
                <w:bCs/>
                <w:color w:val="000000"/>
                <w:spacing w:val="6"/>
                <w:szCs w:val="28"/>
              </w:rPr>
              <w:t>提出</w:t>
            </w:r>
            <w:proofErr w:type="gramStart"/>
            <w:r>
              <w:rPr>
                <w:rFonts w:ascii="仿宋_GB2312" w:eastAsia="仿宋_GB2312" w:hAnsi="仿宋_GB2312" w:cs="仿宋_GB2312" w:hint="eastAsia"/>
                <w:bCs/>
                <w:color w:val="000000"/>
                <w:spacing w:val="6"/>
                <w:szCs w:val="28"/>
              </w:rPr>
              <w:t>人岗智能</w:t>
            </w:r>
            <w:proofErr w:type="gramEnd"/>
            <w:r>
              <w:rPr>
                <w:rFonts w:ascii="仿宋_GB2312" w:eastAsia="仿宋_GB2312" w:hAnsi="仿宋_GB2312" w:cs="仿宋_GB2312" w:hint="eastAsia"/>
                <w:bCs/>
                <w:color w:val="000000"/>
                <w:spacing w:val="6"/>
                <w:szCs w:val="28"/>
              </w:rPr>
              <w:t>匹配或工作量均衡分配的算法逻辑；</w:t>
            </w:r>
          </w:p>
          <w:p w14:paraId="30134A0D" w14:textId="77777777" w:rsidR="00FB2327" w:rsidRDefault="00000000">
            <w:pPr>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lang w:val="en-US"/>
              </w:rPr>
              <w:t>5.</w:t>
            </w:r>
            <w:r>
              <w:rPr>
                <w:rFonts w:ascii="仿宋_GB2312" w:eastAsia="仿宋_GB2312" w:hAnsi="仿宋_GB2312" w:cs="仿宋_GB2312" w:hint="eastAsia"/>
                <w:bCs/>
                <w:color w:val="000000"/>
                <w:spacing w:val="6"/>
                <w:szCs w:val="28"/>
              </w:rPr>
              <w:t>具备数据安全与隐私保护机制。</w:t>
            </w:r>
          </w:p>
          <w:p w14:paraId="3D28BDE3" w14:textId="77777777" w:rsidR="00FB2327" w:rsidRDefault="00000000">
            <w:pPr>
              <w:adjustRightInd w:val="0"/>
              <w:snapToGrid w:val="0"/>
              <w:ind w:firstLineChars="200" w:firstLine="506"/>
              <w:rPr>
                <w:rFonts w:ascii="仿宋_GB2312" w:eastAsia="仿宋_GB2312" w:hAnsi="仿宋_GB2312" w:cs="仿宋_GB2312"/>
                <w:b/>
                <w:color w:val="000000"/>
                <w:spacing w:val="6"/>
                <w:szCs w:val="28"/>
              </w:rPr>
            </w:pPr>
            <w:r>
              <w:rPr>
                <w:rFonts w:ascii="仿宋_GB2312" w:eastAsia="仿宋_GB2312" w:hAnsi="仿宋_GB2312" w:cs="仿宋_GB2312" w:hint="eastAsia"/>
                <w:b/>
                <w:color w:val="000000"/>
                <w:spacing w:val="6"/>
                <w:szCs w:val="28"/>
              </w:rPr>
              <w:t>三、创新性要求</w:t>
            </w:r>
          </w:p>
          <w:p w14:paraId="263957A4" w14:textId="77777777" w:rsidR="00FB2327" w:rsidRDefault="00000000">
            <w:pPr>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鼓励引入大模型、知识图谱、智能推荐等人工智能技术，提升分析深度与决策支持能力。</w:t>
            </w:r>
          </w:p>
          <w:p w14:paraId="24B3DDFD" w14:textId="77777777" w:rsidR="00FB2327" w:rsidRDefault="00000000">
            <w:pPr>
              <w:adjustRightInd w:val="0"/>
              <w:snapToGrid w:val="0"/>
              <w:ind w:firstLineChars="200" w:firstLine="506"/>
              <w:rPr>
                <w:rFonts w:ascii="仿宋_GB2312" w:eastAsia="仿宋_GB2312" w:hAnsi="仿宋_GB2312" w:cs="仿宋_GB2312"/>
                <w:color w:val="000000"/>
              </w:rPr>
            </w:pPr>
            <w:r>
              <w:rPr>
                <w:rFonts w:ascii="仿宋_GB2312" w:eastAsia="仿宋_GB2312" w:hAnsi="仿宋_GB2312" w:cs="仿宋_GB2312" w:hint="eastAsia"/>
                <w:b/>
                <w:color w:val="000000"/>
                <w:spacing w:val="6"/>
                <w:szCs w:val="28"/>
              </w:rPr>
              <w:t>四、提交时间</w:t>
            </w:r>
          </w:p>
          <w:p w14:paraId="4EE39AF4" w14:textId="77777777" w:rsidR="00FB2327" w:rsidRDefault="00000000">
            <w:pPr>
              <w:adjustRightInd w:val="0"/>
              <w:snapToGrid w:val="0"/>
              <w:ind w:firstLineChars="200" w:firstLine="504"/>
              <w:rPr>
                <w:rFonts w:ascii="仿宋_GB2312" w:eastAsia="仿宋_GB2312" w:hAnsi="仿宋_GB2312" w:cs="仿宋_GB2312"/>
                <w:color w:val="000000"/>
              </w:rPr>
            </w:pPr>
            <w:r>
              <w:rPr>
                <w:rFonts w:ascii="仿宋_GB2312" w:eastAsia="仿宋_GB2312" w:hAnsi="仿宋_GB2312" w:cs="仿宋_GB2312" w:hint="eastAsia"/>
                <w:bCs/>
                <w:color w:val="000000"/>
                <w:spacing w:val="6"/>
                <w:szCs w:val="28"/>
              </w:rPr>
              <w:t>按竞赛组委会统一安排，</w:t>
            </w:r>
            <w:r>
              <w:rPr>
                <w:rFonts w:ascii="仿宋_GB2312" w:eastAsia="仿宋_GB2312" w:hAnsi="仿宋_GB2312" w:cs="仿宋_GB2312" w:hint="eastAsia"/>
                <w:bCs/>
                <w:color w:val="000000"/>
                <w:spacing w:val="6"/>
                <w:szCs w:val="28"/>
                <w:lang w:val="en-US"/>
              </w:rPr>
              <w:t>4月中旬提交项目计划书，6月底之前基本完成检察官履职质</w:t>
            </w:r>
            <w:proofErr w:type="gramStart"/>
            <w:r>
              <w:rPr>
                <w:rFonts w:ascii="仿宋_GB2312" w:eastAsia="仿宋_GB2312" w:hAnsi="仿宋_GB2312" w:cs="仿宋_GB2312" w:hint="eastAsia"/>
                <w:bCs/>
                <w:color w:val="000000"/>
                <w:spacing w:val="6"/>
                <w:szCs w:val="28"/>
                <w:lang w:val="en-US"/>
              </w:rPr>
              <w:t>效综合</w:t>
            </w:r>
            <w:proofErr w:type="gramEnd"/>
            <w:r>
              <w:rPr>
                <w:rFonts w:ascii="仿宋_GB2312" w:eastAsia="仿宋_GB2312" w:hAnsi="仿宋_GB2312" w:cs="仿宋_GB2312" w:hint="eastAsia"/>
                <w:bCs/>
                <w:color w:val="000000"/>
                <w:spacing w:val="6"/>
                <w:szCs w:val="28"/>
                <w:lang w:val="en-US"/>
              </w:rPr>
              <w:t>分析平台研发</w:t>
            </w:r>
            <w:r>
              <w:rPr>
                <w:rFonts w:ascii="仿宋_GB2312" w:eastAsia="仿宋_GB2312" w:hAnsi="仿宋_GB2312" w:cs="仿宋_GB2312" w:hint="eastAsia"/>
                <w:bCs/>
                <w:color w:val="000000"/>
                <w:spacing w:val="6"/>
                <w:szCs w:val="28"/>
              </w:rPr>
              <w:t>。</w:t>
            </w:r>
          </w:p>
        </w:tc>
      </w:tr>
      <w:tr w:rsidR="00FB2327" w14:paraId="239A80E2" w14:textId="77777777">
        <w:trPr>
          <w:trHeight w:val="5180"/>
          <w:jc w:val="center"/>
        </w:trPr>
        <w:tc>
          <w:tcPr>
            <w:tcW w:w="1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CF1920" w14:textId="77777777" w:rsidR="00FB2327"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作品评审</w:t>
            </w:r>
          </w:p>
          <w:p w14:paraId="45C1BEB3" w14:textId="77777777" w:rsidR="00FB2327"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标准</w:t>
            </w:r>
          </w:p>
        </w:tc>
        <w:tc>
          <w:tcPr>
            <w:tcW w:w="66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859BBA" w14:textId="77777777" w:rsidR="00FB2327" w:rsidRDefault="00000000">
            <w:pPr>
              <w:overflowPunct w:val="0"/>
              <w:adjustRightInd w:val="0"/>
              <w:snapToGrid w:val="0"/>
              <w:ind w:firstLineChars="200" w:firstLine="506"/>
              <w:rPr>
                <w:rFonts w:ascii="仿宋_GB2312" w:eastAsia="仿宋_GB2312" w:hAnsi="仿宋_GB2312" w:cs="仿宋_GB2312"/>
                <w:b/>
                <w:color w:val="000000"/>
                <w:spacing w:val="6"/>
                <w:szCs w:val="28"/>
              </w:rPr>
            </w:pPr>
            <w:r>
              <w:rPr>
                <w:rFonts w:ascii="仿宋_GB2312" w:eastAsia="仿宋_GB2312" w:hAnsi="仿宋_GB2312" w:cs="仿宋_GB2312" w:hint="eastAsia"/>
                <w:b/>
                <w:color w:val="000000"/>
                <w:spacing w:val="6"/>
                <w:szCs w:val="28"/>
              </w:rPr>
              <w:t>一、技术先进性与创新性</w:t>
            </w:r>
          </w:p>
          <w:p w14:paraId="2BB1D45C" w14:textId="77777777" w:rsidR="00FB2327" w:rsidRDefault="00000000">
            <w:pPr>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是否采用前沿人工智能或大数据技术；是否在指标体系、算法模型或交互设计上有原创突破。</w:t>
            </w:r>
          </w:p>
          <w:p w14:paraId="18373AF7" w14:textId="77777777" w:rsidR="00FB2327" w:rsidRDefault="00000000">
            <w:pPr>
              <w:overflowPunct w:val="0"/>
              <w:adjustRightInd w:val="0"/>
              <w:snapToGrid w:val="0"/>
              <w:ind w:firstLineChars="200" w:firstLine="506"/>
              <w:rPr>
                <w:rFonts w:ascii="仿宋_GB2312" w:eastAsia="仿宋_GB2312" w:hAnsi="仿宋_GB2312" w:cs="仿宋_GB2312"/>
                <w:b/>
                <w:color w:val="000000"/>
                <w:spacing w:val="6"/>
                <w:szCs w:val="28"/>
              </w:rPr>
            </w:pPr>
            <w:r>
              <w:rPr>
                <w:rFonts w:ascii="仿宋_GB2312" w:eastAsia="仿宋_GB2312" w:hAnsi="仿宋_GB2312" w:cs="仿宋_GB2312" w:hint="eastAsia"/>
                <w:b/>
                <w:color w:val="000000"/>
                <w:spacing w:val="6"/>
                <w:szCs w:val="28"/>
              </w:rPr>
              <w:t>二、实用性与落地可行性</w:t>
            </w:r>
          </w:p>
          <w:p w14:paraId="59099303" w14:textId="77777777" w:rsidR="00FB2327" w:rsidRDefault="00000000">
            <w:pPr>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方案是否贴合基层检察院</w:t>
            </w:r>
            <w:proofErr w:type="gramStart"/>
            <w:r>
              <w:rPr>
                <w:rFonts w:ascii="仿宋_GB2312" w:eastAsia="仿宋_GB2312" w:hAnsi="仿宋_GB2312" w:cs="仿宋_GB2312" w:hint="eastAsia"/>
                <w:bCs/>
                <w:color w:val="000000"/>
                <w:spacing w:val="6"/>
                <w:szCs w:val="28"/>
              </w:rPr>
              <w:t>真实业务</w:t>
            </w:r>
            <w:proofErr w:type="gramEnd"/>
            <w:r>
              <w:rPr>
                <w:rFonts w:ascii="仿宋_GB2312" w:eastAsia="仿宋_GB2312" w:hAnsi="仿宋_GB2312" w:cs="仿宋_GB2312" w:hint="eastAsia"/>
                <w:bCs/>
                <w:color w:val="000000"/>
                <w:spacing w:val="6"/>
                <w:szCs w:val="28"/>
              </w:rPr>
              <w:t>场景；数据来源是否合理；部署成本是否可控。</w:t>
            </w:r>
          </w:p>
          <w:p w14:paraId="1BC3433E" w14:textId="77777777" w:rsidR="00FB2327" w:rsidRDefault="00000000">
            <w:pPr>
              <w:overflowPunct w:val="0"/>
              <w:adjustRightInd w:val="0"/>
              <w:snapToGrid w:val="0"/>
              <w:ind w:firstLineChars="200" w:firstLine="506"/>
              <w:rPr>
                <w:rFonts w:ascii="仿宋_GB2312" w:eastAsia="仿宋_GB2312" w:hAnsi="仿宋_GB2312" w:cs="仿宋_GB2312"/>
                <w:b/>
                <w:color w:val="000000"/>
                <w:spacing w:val="6"/>
                <w:szCs w:val="28"/>
              </w:rPr>
            </w:pPr>
            <w:r>
              <w:rPr>
                <w:rFonts w:ascii="仿宋_GB2312" w:eastAsia="仿宋_GB2312" w:hAnsi="仿宋_GB2312" w:cs="仿宋_GB2312" w:hint="eastAsia"/>
                <w:b/>
                <w:color w:val="000000"/>
                <w:spacing w:val="6"/>
                <w:szCs w:val="28"/>
              </w:rPr>
              <w:t>三、系统完整性与逻辑严谨性</w:t>
            </w:r>
          </w:p>
          <w:p w14:paraId="58860A84" w14:textId="77777777" w:rsidR="00FB2327" w:rsidRDefault="00000000">
            <w:pPr>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功能模块是否覆盖核心需求；数据流、业务</w:t>
            </w:r>
            <w:proofErr w:type="gramStart"/>
            <w:r>
              <w:rPr>
                <w:rFonts w:ascii="仿宋_GB2312" w:eastAsia="仿宋_GB2312" w:hAnsi="仿宋_GB2312" w:cs="仿宋_GB2312" w:hint="eastAsia"/>
                <w:bCs/>
                <w:color w:val="000000"/>
                <w:spacing w:val="6"/>
                <w:szCs w:val="28"/>
              </w:rPr>
              <w:t>流设计</w:t>
            </w:r>
            <w:proofErr w:type="gramEnd"/>
            <w:r>
              <w:rPr>
                <w:rFonts w:ascii="仿宋_GB2312" w:eastAsia="仿宋_GB2312" w:hAnsi="仿宋_GB2312" w:cs="仿宋_GB2312" w:hint="eastAsia"/>
                <w:bCs/>
                <w:color w:val="000000"/>
                <w:spacing w:val="6"/>
                <w:szCs w:val="28"/>
              </w:rPr>
              <w:t>是否闭环、合理。</w:t>
            </w:r>
          </w:p>
          <w:p w14:paraId="3783D55F" w14:textId="77777777" w:rsidR="00FB2327" w:rsidRDefault="00000000">
            <w:pPr>
              <w:overflowPunct w:val="0"/>
              <w:adjustRightInd w:val="0"/>
              <w:snapToGrid w:val="0"/>
              <w:ind w:firstLineChars="200" w:firstLine="506"/>
              <w:rPr>
                <w:rFonts w:ascii="仿宋_GB2312" w:eastAsia="仿宋_GB2312" w:hAnsi="仿宋_GB2312" w:cs="仿宋_GB2312"/>
                <w:b/>
                <w:color w:val="000000"/>
                <w:spacing w:val="6"/>
                <w:szCs w:val="28"/>
              </w:rPr>
            </w:pPr>
            <w:r>
              <w:rPr>
                <w:rFonts w:ascii="仿宋_GB2312" w:eastAsia="仿宋_GB2312" w:hAnsi="仿宋_GB2312" w:cs="仿宋_GB2312" w:hint="eastAsia"/>
                <w:b/>
                <w:color w:val="000000"/>
                <w:spacing w:val="6"/>
                <w:szCs w:val="28"/>
              </w:rPr>
              <w:t>四、可视化与用户体验</w:t>
            </w:r>
          </w:p>
          <w:p w14:paraId="1E2A493B" w14:textId="77777777" w:rsidR="00FB2327" w:rsidRDefault="00000000">
            <w:pPr>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界面是否清晰直观；是否支持多层级钻取与对比分析。</w:t>
            </w:r>
          </w:p>
          <w:p w14:paraId="2685B4FE" w14:textId="77777777" w:rsidR="00FB2327" w:rsidRDefault="00000000">
            <w:pPr>
              <w:overflowPunct w:val="0"/>
              <w:adjustRightInd w:val="0"/>
              <w:snapToGrid w:val="0"/>
              <w:ind w:firstLineChars="200" w:firstLine="506"/>
              <w:rPr>
                <w:rFonts w:ascii="仿宋_GB2312" w:eastAsia="仿宋_GB2312" w:hAnsi="仿宋_GB2312" w:cs="仿宋_GB2312"/>
                <w:b/>
                <w:color w:val="000000"/>
                <w:spacing w:val="6"/>
                <w:szCs w:val="28"/>
              </w:rPr>
            </w:pPr>
            <w:r>
              <w:rPr>
                <w:rFonts w:ascii="仿宋_GB2312" w:eastAsia="仿宋_GB2312" w:hAnsi="仿宋_GB2312" w:cs="仿宋_GB2312" w:hint="eastAsia"/>
                <w:b/>
                <w:color w:val="000000"/>
                <w:spacing w:val="6"/>
                <w:szCs w:val="28"/>
              </w:rPr>
              <w:t>五、社会价值与推广潜力</w:t>
            </w:r>
          </w:p>
          <w:p w14:paraId="68B3C198" w14:textId="77777777" w:rsidR="00FB2327" w:rsidRDefault="00000000">
            <w:pPr>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是否有助于提升检察管理的效率或效能；是否具备跨区域复用价值。</w:t>
            </w:r>
          </w:p>
        </w:tc>
      </w:tr>
      <w:tr w:rsidR="00FB2327" w14:paraId="2C59D020" w14:textId="77777777">
        <w:trPr>
          <w:trHeight w:val="1185"/>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808BB53" w14:textId="77777777" w:rsidR="00FB2327"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其他</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FBE55BA" w14:textId="77777777" w:rsidR="00FB2327" w:rsidRDefault="00000000">
            <w:pPr>
              <w:overflowPunct w:val="0"/>
              <w:adjustRightInd w:val="0"/>
              <w:snapToGrid w:val="0"/>
              <w:ind w:firstLineChars="900" w:firstLine="2268"/>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无</w:t>
            </w:r>
          </w:p>
        </w:tc>
      </w:tr>
    </w:tbl>
    <w:p w14:paraId="47794824" w14:textId="77777777" w:rsidR="00FB2327" w:rsidRDefault="00000000">
      <w:pPr>
        <w:rPr>
          <w:rFonts w:ascii="方正黑体简体" w:eastAsia="方正黑体简体"/>
          <w:bCs/>
          <w:spacing w:val="6"/>
          <w:sz w:val="32"/>
          <w:szCs w:val="32"/>
        </w:rPr>
      </w:pPr>
      <w:r>
        <w:rPr>
          <w:rFonts w:ascii="方正黑体简体" w:eastAsia="方正黑体简体" w:hint="eastAsia"/>
          <w:bCs/>
          <w:spacing w:val="6"/>
          <w:sz w:val="32"/>
          <w:szCs w:val="32"/>
        </w:rPr>
        <w:lastRenderedPageBreak/>
        <w:t>三、激励保障</w:t>
      </w:r>
    </w:p>
    <w:p w14:paraId="0D78D3DE" w14:textId="77777777" w:rsidR="00FB2327" w:rsidRDefault="00000000">
      <w:pPr>
        <w:tabs>
          <w:tab w:val="left" w:pos="8640"/>
        </w:tabs>
        <w:adjustRightInd w:val="0"/>
        <w:snapToGrid w:val="0"/>
        <w:spacing w:line="440" w:lineRule="exact"/>
        <w:rPr>
          <w:rFonts w:ascii="楷体_GB2312" w:eastAsia="楷体_GB2312" w:hAnsi="楷体_GB2312" w:cs="楷体_GB2312"/>
          <w:bCs/>
          <w:spacing w:val="6"/>
          <w:w w:val="90"/>
        </w:rPr>
      </w:pPr>
      <w:r>
        <w:rPr>
          <w:rFonts w:ascii="楷体_GB2312" w:eastAsia="楷体_GB2312" w:hAnsi="楷体_GB2312" w:cs="楷体_GB2312" w:hint="eastAsia"/>
          <w:bCs/>
          <w:spacing w:val="6"/>
          <w:w w:val="90"/>
        </w:rPr>
        <w:t>（参赛者一经获奖，出题单位须及时兑现相关保障措施、奖项设置及奖励措施等）</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FB2327" w14:paraId="27DEF6F2" w14:textId="77777777">
        <w:trPr>
          <w:trHeight w:val="6711"/>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4E26128" w14:textId="77777777" w:rsidR="00FB2327" w:rsidRDefault="00000000">
            <w:pPr>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t>保障</w:t>
            </w:r>
            <w:r>
              <w:rPr>
                <w:rFonts w:ascii="楷体_GB2312" w:eastAsia="楷体_GB2312" w:hAnsi="楷体_GB2312" w:cs="楷体_GB2312" w:hint="eastAsia"/>
                <w:color w:val="000000"/>
                <w:sz w:val="28"/>
                <w:szCs w:val="28"/>
              </w:rPr>
              <w:t>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D2F9D57"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本单位将支持参赛团队进行实践调研，包括数据采集、走访调研等，帮助团队设计和执行调研计划，分析所得数据。</w:t>
            </w:r>
          </w:p>
          <w:p w14:paraId="558CBEE7"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本单位将为参赛团队提供相应的模拟检察业务数据集（</w:t>
            </w:r>
            <w:proofErr w:type="gramStart"/>
            <w:r>
              <w:rPr>
                <w:rFonts w:ascii="仿宋_GB2312" w:eastAsia="仿宋_GB2312" w:hAnsi="仿宋_GB2312" w:cs="仿宋_GB2312" w:hint="eastAsia"/>
                <w:bCs/>
                <w:color w:val="000000"/>
                <w:spacing w:val="6"/>
                <w:szCs w:val="28"/>
                <w:lang w:val="en-US"/>
              </w:rPr>
              <w:t>含案件</w:t>
            </w:r>
            <w:proofErr w:type="gramEnd"/>
            <w:r>
              <w:rPr>
                <w:rFonts w:ascii="仿宋_GB2312" w:eastAsia="仿宋_GB2312" w:hAnsi="仿宋_GB2312" w:cs="仿宋_GB2312" w:hint="eastAsia"/>
                <w:bCs/>
                <w:color w:val="000000"/>
                <w:spacing w:val="6"/>
                <w:szCs w:val="28"/>
                <w:lang w:val="en-US"/>
              </w:rPr>
              <w:t>类型、流程节点、文书结构等），供算法验证使用，帮助团队更深入了解业务知识和技术需求。</w:t>
            </w:r>
          </w:p>
          <w:p w14:paraId="699B4A96"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本单位将为参赛团队提供具有丰富业务经验的指导老师，为团队讲授法律知识，介绍检察工作情况，带领团队了解检察办案的流程和工作内容，协助梳理平台的底层规则和展示页面设计，为系统开发提供业务指导和建议。</w:t>
            </w:r>
          </w:p>
          <w:p w14:paraId="0AF4B969"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本单位将为参赛团队提供办公场所、办公设备及其他可提供的支持，满足团队的需求，帮助团队更好地开展工作。</w:t>
            </w:r>
          </w:p>
          <w:p w14:paraId="559B167F" w14:textId="77777777" w:rsidR="00FB2327" w:rsidRDefault="00FB2327">
            <w:pPr>
              <w:adjustRightInd w:val="0"/>
              <w:snapToGrid w:val="0"/>
              <w:ind w:firstLineChars="200" w:firstLine="504"/>
              <w:jc w:val="both"/>
              <w:rPr>
                <w:rFonts w:ascii="仿宋_GB2312" w:eastAsia="仿宋_GB2312" w:hAnsi="仿宋_GB2312" w:cs="仿宋_GB2312"/>
                <w:bCs/>
                <w:color w:val="000000"/>
                <w:spacing w:val="6"/>
                <w:szCs w:val="28"/>
                <w:lang w:val="en-US"/>
              </w:rPr>
            </w:pPr>
          </w:p>
        </w:tc>
      </w:tr>
      <w:tr w:rsidR="00FB2327" w14:paraId="22D0A102" w14:textId="77777777">
        <w:trPr>
          <w:trHeight w:val="5560"/>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0027B76A" w14:textId="77777777" w:rsidR="00FB2327" w:rsidRDefault="00000000">
            <w:pPr>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奖项设置和奖励措施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58431EF5"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一、奖项设置</w:t>
            </w:r>
          </w:p>
          <w:p w14:paraId="69FE34E0"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原则上设“擂主”团队1个，根据实际情况评出相应的特等奖、一等奖、二等奖、三等奖项目若干。在特等奖团队中，我单位选出一个“擂主”团队进行签约挂帅，开展后期的落地孵化。</w:t>
            </w:r>
          </w:p>
          <w:p w14:paraId="044ED941"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二、激励措施</w:t>
            </w:r>
          </w:p>
          <w:p w14:paraId="07020068"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对“擂主”团队的奖励措施：</w:t>
            </w:r>
          </w:p>
          <w:p w14:paraId="64FE6902"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1.为团队提供在本单位实习的机会，指导和帮助团队成员学习相关法律知识，探索检察工作与技术相结合的学习路径，提升自身学习能力。</w:t>
            </w:r>
          </w:p>
          <w:p w14:paraId="19706CBA"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2.共同申报软件著作权，在该软件的对外宣传和深入应用方面优先扶持。</w:t>
            </w:r>
          </w:p>
        </w:tc>
      </w:tr>
    </w:tbl>
    <w:p w14:paraId="40DE8A90" w14:textId="77777777" w:rsidR="00FB2327" w:rsidRDefault="00000000">
      <w:pPr>
        <w:tabs>
          <w:tab w:val="left" w:pos="8640"/>
        </w:tabs>
        <w:adjustRightInd w:val="0"/>
        <w:snapToGrid w:val="0"/>
        <w:spacing w:line="560" w:lineRule="exact"/>
        <w:rPr>
          <w:rFonts w:ascii="方正黑体简体" w:eastAsia="方正黑体简体"/>
          <w:bCs/>
          <w:spacing w:val="6"/>
          <w:sz w:val="32"/>
          <w:szCs w:val="32"/>
          <w:lang w:val="en-US"/>
        </w:rPr>
      </w:pPr>
      <w:r>
        <w:rPr>
          <w:rFonts w:ascii="方正黑体简体" w:eastAsia="方正黑体简体" w:hint="eastAsia"/>
          <w:bCs/>
          <w:spacing w:val="6"/>
          <w:sz w:val="32"/>
          <w:szCs w:val="32"/>
          <w:lang w:val="en-US"/>
        </w:rPr>
        <w:lastRenderedPageBreak/>
        <w:t>四、选题意义</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FB2327" w14:paraId="4C6B6EF9" w14:textId="77777777">
        <w:trPr>
          <w:trHeight w:val="5509"/>
          <w:jc w:val="center"/>
        </w:trPr>
        <w:tc>
          <w:tcPr>
            <w:tcW w:w="1815" w:type="dxa"/>
            <w:tcBorders>
              <w:top w:val="single" w:sz="4" w:space="0" w:color="000000"/>
              <w:left w:val="single" w:sz="4" w:space="0" w:color="000000"/>
              <w:bottom w:val="single" w:sz="4" w:space="0" w:color="000000"/>
              <w:right w:val="single" w:sz="4" w:space="0" w:color="000000"/>
              <w:tl2br w:val="nil"/>
            </w:tcBorders>
            <w:shd w:val="clear" w:color="auto" w:fill="FFFFFF"/>
            <w:vAlign w:val="center"/>
          </w:tcPr>
          <w:p w14:paraId="412DBED3" w14:textId="77777777" w:rsidR="00FB2327"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技术意义</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E8403D" w14:textId="77777777" w:rsidR="00FB2327" w:rsidRDefault="00000000">
            <w:pPr>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目前，虽然北京市个别基层检察院对检察官履职质</w:t>
            </w:r>
            <w:proofErr w:type="gramStart"/>
            <w:r>
              <w:rPr>
                <w:rFonts w:ascii="仿宋_GB2312" w:eastAsia="仿宋_GB2312" w:hAnsi="仿宋_GB2312" w:cs="仿宋_GB2312" w:hint="eastAsia"/>
                <w:bCs/>
                <w:color w:val="000000"/>
                <w:spacing w:val="6"/>
                <w:szCs w:val="28"/>
              </w:rPr>
              <w:t>效评价</w:t>
            </w:r>
            <w:proofErr w:type="gramEnd"/>
            <w:r>
              <w:rPr>
                <w:rFonts w:ascii="仿宋_GB2312" w:eastAsia="仿宋_GB2312" w:hAnsi="仿宋_GB2312" w:cs="仿宋_GB2312" w:hint="eastAsia"/>
                <w:bCs/>
                <w:color w:val="000000"/>
                <w:spacing w:val="6"/>
                <w:szCs w:val="28"/>
              </w:rPr>
              <w:t>开展了智能化探索，但是仍然停留在可视化界面的初级阶段，未真正打破不同数据之间的壁垒、应用人工智能技术开展数据综合分析。本平台建设直面当前检察管理中“重案轻人、静态考评、数据孤岛”三大痛点，旨在攻克以下关键技术难题：</w:t>
            </w:r>
          </w:p>
          <w:p w14:paraId="41FDB255" w14:textId="77777777" w:rsidR="00FB2327" w:rsidRDefault="00000000">
            <w:pPr>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lang w:val="en-US"/>
              </w:rPr>
              <w:t>1.</w:t>
            </w:r>
            <w:r>
              <w:rPr>
                <w:rFonts w:ascii="仿宋_GB2312" w:eastAsia="仿宋_GB2312" w:hAnsi="仿宋_GB2312" w:cs="仿宋_GB2312" w:hint="eastAsia"/>
                <w:bCs/>
                <w:color w:val="000000"/>
                <w:spacing w:val="6"/>
                <w:szCs w:val="28"/>
              </w:rPr>
              <w:t>多源异构司法数据的标准化融合与动态更新；</w:t>
            </w:r>
          </w:p>
          <w:p w14:paraId="45328C9E" w14:textId="77777777" w:rsidR="00FB2327" w:rsidRDefault="00000000">
            <w:pPr>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lang w:val="en-US"/>
              </w:rPr>
              <w:t>2.</w:t>
            </w:r>
            <w:r>
              <w:rPr>
                <w:rFonts w:ascii="仿宋_GB2312" w:eastAsia="仿宋_GB2312" w:hAnsi="仿宋_GB2312" w:cs="仿宋_GB2312" w:hint="eastAsia"/>
                <w:bCs/>
                <w:color w:val="000000"/>
                <w:spacing w:val="6"/>
                <w:szCs w:val="28"/>
              </w:rPr>
              <w:t>融合办案数量、质量、监督实效等多目标的检察官能力量化模型；</w:t>
            </w:r>
          </w:p>
          <w:p w14:paraId="19476178" w14:textId="77777777" w:rsidR="00FB2327" w:rsidRDefault="00000000">
            <w:pPr>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lang w:val="en-US"/>
              </w:rPr>
              <w:t>3.</w:t>
            </w:r>
            <w:proofErr w:type="gramStart"/>
            <w:r>
              <w:rPr>
                <w:rFonts w:ascii="仿宋_GB2312" w:eastAsia="仿宋_GB2312" w:hAnsi="仿宋_GB2312" w:cs="仿宋_GB2312" w:hint="eastAsia"/>
                <w:bCs/>
                <w:color w:val="000000"/>
                <w:spacing w:val="6"/>
                <w:szCs w:val="28"/>
              </w:rPr>
              <w:t>面向人岗匹配</w:t>
            </w:r>
            <w:proofErr w:type="gramEnd"/>
            <w:r>
              <w:rPr>
                <w:rFonts w:ascii="仿宋_GB2312" w:eastAsia="仿宋_GB2312" w:hAnsi="仿宋_GB2312" w:cs="仿宋_GB2312" w:hint="eastAsia"/>
                <w:bCs/>
                <w:color w:val="000000"/>
                <w:spacing w:val="6"/>
                <w:szCs w:val="28"/>
              </w:rPr>
              <w:t>的智能分案算法与工作负载均衡机制。</w:t>
            </w:r>
          </w:p>
          <w:p w14:paraId="3730E76F" w14:textId="77777777" w:rsidR="00FB2327" w:rsidRDefault="00000000">
            <w:pPr>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项目的成功实施将为全市检察机关提供一套可复制、可扩展、高兼容的履职质效评估技术范式，推动“数字检察”从“管案”向“管人管案融合”的智能化跃升，具有显著的行业引领价值。</w:t>
            </w:r>
          </w:p>
        </w:tc>
      </w:tr>
      <w:tr w:rsidR="00FB2327" w14:paraId="7488C730" w14:textId="77777777">
        <w:trPr>
          <w:trHeight w:val="6663"/>
          <w:jc w:val="center"/>
        </w:trPr>
        <w:tc>
          <w:tcPr>
            <w:tcW w:w="18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BD7583" w14:textId="77777777" w:rsidR="00FB2327"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经济社会效益</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92ADAA" w14:textId="77777777" w:rsidR="00FB2327" w:rsidRDefault="00000000">
            <w:pPr>
              <w:overflowPunct w:val="0"/>
              <w:adjustRightInd w:val="0"/>
              <w:snapToGrid w:val="0"/>
              <w:ind w:firstLineChars="200" w:firstLine="506"/>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
                <w:color w:val="000000"/>
                <w:spacing w:val="6"/>
                <w:szCs w:val="28"/>
                <w:lang w:val="en-US"/>
              </w:rPr>
              <w:t>一是</w:t>
            </w:r>
            <w:r>
              <w:rPr>
                <w:rFonts w:ascii="仿宋_GB2312" w:eastAsia="仿宋_GB2312" w:hAnsi="仿宋_GB2312" w:cs="仿宋_GB2312" w:hint="eastAsia"/>
                <w:b/>
                <w:color w:val="000000"/>
                <w:spacing w:val="6"/>
                <w:szCs w:val="28"/>
              </w:rPr>
              <w:t>提升管理效能。</w:t>
            </w:r>
            <w:r>
              <w:rPr>
                <w:rFonts w:ascii="仿宋_GB2312" w:eastAsia="仿宋_GB2312" w:hAnsi="仿宋_GB2312" w:cs="仿宋_GB2312" w:hint="eastAsia"/>
                <w:bCs/>
                <w:color w:val="000000"/>
                <w:spacing w:val="6"/>
                <w:szCs w:val="28"/>
                <w:lang w:val="en-US"/>
              </w:rPr>
              <w:t>通过对个体、部门、全院办案情况和人员情况的汇总分析，辅助院领导对检察办案情况的宏观层面的系统判断以及个体层面的精准分析，针对性加强指导，</w:t>
            </w:r>
            <w:proofErr w:type="gramStart"/>
            <w:r>
              <w:rPr>
                <w:rFonts w:ascii="仿宋_GB2312" w:eastAsia="仿宋_GB2312" w:hAnsi="仿宋_GB2312" w:cs="仿宋_GB2312" w:hint="eastAsia"/>
                <w:bCs/>
                <w:color w:val="000000"/>
                <w:spacing w:val="6"/>
                <w:szCs w:val="28"/>
                <w:lang w:val="en-US"/>
              </w:rPr>
              <w:t>作出</w:t>
            </w:r>
            <w:proofErr w:type="gramEnd"/>
            <w:r>
              <w:rPr>
                <w:rFonts w:ascii="仿宋_GB2312" w:eastAsia="仿宋_GB2312" w:hAnsi="仿宋_GB2312" w:cs="仿宋_GB2312" w:hint="eastAsia"/>
                <w:bCs/>
                <w:color w:val="000000"/>
                <w:spacing w:val="6"/>
                <w:szCs w:val="28"/>
                <w:lang w:val="en-US"/>
              </w:rPr>
              <w:t>科学决策。</w:t>
            </w:r>
          </w:p>
          <w:p w14:paraId="57B2A720" w14:textId="77777777" w:rsidR="00FB2327" w:rsidRDefault="00000000">
            <w:pPr>
              <w:overflowPunct w:val="0"/>
              <w:adjustRightInd w:val="0"/>
              <w:snapToGrid w:val="0"/>
              <w:ind w:firstLineChars="200" w:firstLine="506"/>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
                <w:color w:val="000000"/>
                <w:spacing w:val="6"/>
                <w:szCs w:val="28"/>
                <w:lang w:val="en-US"/>
              </w:rPr>
              <w:t>二是加强队伍建设。</w:t>
            </w:r>
            <w:r>
              <w:rPr>
                <w:rFonts w:ascii="仿宋_GB2312" w:eastAsia="仿宋_GB2312" w:hAnsi="仿宋_GB2312" w:cs="仿宋_GB2312" w:hint="eastAsia"/>
                <w:bCs/>
                <w:color w:val="000000"/>
                <w:spacing w:val="6"/>
                <w:szCs w:val="28"/>
                <w:lang w:val="en-US"/>
              </w:rPr>
              <w:t>通过运用大模型技术，对每名检察官的干部履历和办案总体情况进行智能化识别分析，为检察官等级晋升、综合测评、专业化团队组建、精准培训提供客观依据，促进检察人才梯次培养。</w:t>
            </w:r>
          </w:p>
          <w:p w14:paraId="25EB512D" w14:textId="77777777" w:rsidR="00FB2327" w:rsidRDefault="00000000">
            <w:pPr>
              <w:overflowPunct w:val="0"/>
              <w:adjustRightInd w:val="0"/>
              <w:snapToGrid w:val="0"/>
              <w:ind w:firstLineChars="200" w:firstLine="506"/>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
                <w:color w:val="000000"/>
                <w:spacing w:val="6"/>
                <w:szCs w:val="28"/>
                <w:lang w:val="en-US"/>
              </w:rPr>
              <w:t>三是优化资源配置。</w:t>
            </w:r>
            <w:r>
              <w:rPr>
                <w:rFonts w:ascii="仿宋_GB2312" w:eastAsia="仿宋_GB2312" w:hAnsi="仿宋_GB2312" w:cs="仿宋_GB2312" w:hint="eastAsia"/>
                <w:bCs/>
                <w:color w:val="000000"/>
                <w:spacing w:val="6"/>
                <w:szCs w:val="28"/>
                <w:lang w:val="en-US"/>
              </w:rPr>
              <w:t>结合实际办案数量等相关因素，通过评估各部门检察人员业务能力和擅长的专业领域，给出最优的部门人员配置</w:t>
            </w:r>
            <w:proofErr w:type="gramStart"/>
            <w:r>
              <w:rPr>
                <w:rFonts w:ascii="仿宋_GB2312" w:eastAsia="仿宋_GB2312" w:hAnsi="仿宋_GB2312" w:cs="仿宋_GB2312" w:hint="eastAsia"/>
                <w:bCs/>
                <w:color w:val="000000"/>
                <w:spacing w:val="6"/>
                <w:szCs w:val="28"/>
                <w:lang w:val="en-US"/>
              </w:rPr>
              <w:t>和人岗匹配</w:t>
            </w:r>
            <w:proofErr w:type="gramEnd"/>
            <w:r>
              <w:rPr>
                <w:rFonts w:ascii="仿宋_GB2312" w:eastAsia="仿宋_GB2312" w:hAnsi="仿宋_GB2312" w:cs="仿宋_GB2312" w:hint="eastAsia"/>
                <w:bCs/>
                <w:color w:val="000000"/>
                <w:spacing w:val="6"/>
                <w:szCs w:val="28"/>
                <w:lang w:val="en-US"/>
              </w:rPr>
              <w:t>建议，</w:t>
            </w:r>
            <w:proofErr w:type="gramStart"/>
            <w:r>
              <w:rPr>
                <w:rFonts w:ascii="仿宋_GB2312" w:eastAsia="仿宋_GB2312" w:hAnsi="仿宋_GB2312" w:cs="仿宋_GB2312" w:hint="eastAsia"/>
                <w:bCs/>
                <w:color w:val="000000"/>
                <w:spacing w:val="6"/>
                <w:szCs w:val="28"/>
                <w:lang w:val="en-US"/>
              </w:rPr>
              <w:t>提升检力资源</w:t>
            </w:r>
            <w:proofErr w:type="gramEnd"/>
            <w:r>
              <w:rPr>
                <w:rFonts w:ascii="仿宋_GB2312" w:eastAsia="仿宋_GB2312" w:hAnsi="仿宋_GB2312" w:cs="仿宋_GB2312" w:hint="eastAsia"/>
                <w:bCs/>
                <w:color w:val="000000"/>
                <w:spacing w:val="6"/>
                <w:szCs w:val="28"/>
                <w:lang w:val="en-US"/>
              </w:rPr>
              <w:t>配置的科学性。</w:t>
            </w:r>
          </w:p>
          <w:p w14:paraId="4BD314E1" w14:textId="77777777" w:rsidR="00FB2327" w:rsidRDefault="00000000">
            <w:pPr>
              <w:overflowPunct w:val="0"/>
              <w:adjustRightInd w:val="0"/>
              <w:snapToGrid w:val="0"/>
              <w:ind w:firstLineChars="200" w:firstLine="506"/>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
                <w:color w:val="000000"/>
                <w:spacing w:val="6"/>
                <w:szCs w:val="28"/>
                <w:lang w:val="en-US"/>
              </w:rPr>
              <w:t>四是节约行政成本。</w:t>
            </w:r>
            <w:r>
              <w:rPr>
                <w:rFonts w:ascii="仿宋_GB2312" w:eastAsia="仿宋_GB2312" w:hAnsi="仿宋_GB2312" w:cs="仿宋_GB2312" w:hint="eastAsia"/>
                <w:bCs/>
                <w:color w:val="000000"/>
                <w:spacing w:val="6"/>
                <w:szCs w:val="28"/>
                <w:lang w:val="en-US"/>
              </w:rPr>
              <w:t>减少人工统计、纸质考核负担，推动绩效管理自动化、无感化。</w:t>
            </w:r>
          </w:p>
          <w:p w14:paraId="15CB3A93" w14:textId="77777777" w:rsidR="00FB2327" w:rsidRDefault="00000000">
            <w:pPr>
              <w:overflowPunct w:val="0"/>
              <w:adjustRightInd w:val="0"/>
              <w:snapToGrid w:val="0"/>
              <w:ind w:firstLineChars="200" w:firstLine="506"/>
              <w:rPr>
                <w:rFonts w:ascii="仿宋_GB2312" w:eastAsia="仿宋_GB2312" w:hAnsi="仿宋_GB2312" w:cs="仿宋_GB2312"/>
                <w:bCs/>
                <w:color w:val="000000"/>
                <w:spacing w:val="6"/>
                <w:szCs w:val="28"/>
              </w:rPr>
            </w:pPr>
            <w:r>
              <w:rPr>
                <w:rFonts w:ascii="仿宋_GB2312" w:eastAsia="仿宋_GB2312" w:hAnsi="仿宋_GB2312" w:cs="仿宋_GB2312" w:hint="eastAsia"/>
                <w:b/>
                <w:color w:val="000000"/>
                <w:spacing w:val="6"/>
                <w:szCs w:val="28"/>
                <w:lang w:val="en-US"/>
              </w:rPr>
              <w:t>五是示范带动效应。</w:t>
            </w:r>
            <w:r>
              <w:rPr>
                <w:rFonts w:ascii="仿宋_GB2312" w:eastAsia="仿宋_GB2312" w:hAnsi="仿宋_GB2312" w:cs="仿宋_GB2312" w:hint="eastAsia"/>
                <w:bCs/>
                <w:color w:val="000000"/>
                <w:spacing w:val="6"/>
                <w:szCs w:val="28"/>
                <w:lang w:val="en-US"/>
              </w:rPr>
              <w:t>形成“昌平范本”，为全市检察机关检察管理的数字化转型提供低成本、高效益的解决方案模板，助力司法治理体系现代化。</w:t>
            </w:r>
          </w:p>
        </w:tc>
      </w:tr>
    </w:tbl>
    <w:p w14:paraId="5E74064F" w14:textId="77777777" w:rsidR="00FB2327" w:rsidRDefault="00FB2327">
      <w:pPr>
        <w:rPr>
          <w:rFonts w:ascii="方正黑体简体" w:eastAsia="方正黑体简体"/>
          <w:bCs/>
          <w:spacing w:val="6"/>
          <w:sz w:val="32"/>
          <w:szCs w:val="32"/>
          <w:lang w:val="en-US"/>
        </w:rPr>
      </w:pPr>
    </w:p>
    <w:p w14:paraId="0C114175" w14:textId="77777777" w:rsidR="00FB2327" w:rsidRDefault="00000000">
      <w:pPr>
        <w:widowControl w:val="0"/>
        <w:wordWrap w:val="0"/>
        <w:spacing w:line="560" w:lineRule="exact"/>
        <w:jc w:val="center"/>
        <w:rPr>
          <w:rFonts w:eastAsia="方正小标宋简体"/>
          <w:bCs/>
          <w:kern w:val="2"/>
          <w:sz w:val="44"/>
          <w:szCs w:val="32"/>
          <w:lang w:val="en-US"/>
        </w:rPr>
      </w:pPr>
      <w:r>
        <w:rPr>
          <w:rFonts w:eastAsia="方正小标宋简体" w:cs="方正小标宋简体" w:hint="eastAsia"/>
          <w:bCs/>
          <w:kern w:val="2"/>
          <w:sz w:val="44"/>
          <w:szCs w:val="32"/>
          <w:lang w:val="en-US"/>
        </w:rPr>
        <w:lastRenderedPageBreak/>
        <w:t>“青朗法治”法治建设</w:t>
      </w:r>
      <w:r>
        <w:rPr>
          <w:rFonts w:eastAsia="方正小标宋简体"/>
          <w:bCs/>
          <w:kern w:val="2"/>
          <w:sz w:val="44"/>
          <w:szCs w:val="32"/>
          <w:lang w:val="en-US"/>
        </w:rPr>
        <w:t>专项赛</w:t>
      </w:r>
    </w:p>
    <w:p w14:paraId="5449D177" w14:textId="77777777" w:rsidR="00FB2327" w:rsidRDefault="00000000">
      <w:pPr>
        <w:tabs>
          <w:tab w:val="left" w:pos="8640"/>
        </w:tabs>
        <w:adjustRightInd w:val="0"/>
        <w:snapToGrid w:val="0"/>
        <w:spacing w:line="560" w:lineRule="exact"/>
        <w:jc w:val="center"/>
        <w:rPr>
          <w:rFonts w:eastAsia="方正小标宋简体" w:cs="方正小标宋简体"/>
          <w:bCs/>
          <w:kern w:val="2"/>
          <w:sz w:val="44"/>
          <w:szCs w:val="32"/>
          <w:lang w:val="en-US"/>
        </w:rPr>
      </w:pPr>
      <w:r>
        <w:rPr>
          <w:rFonts w:eastAsia="方正小标宋简体"/>
          <w:bCs/>
          <w:kern w:val="2"/>
          <w:sz w:val="44"/>
          <w:szCs w:val="32"/>
          <w:lang w:val="en-US"/>
        </w:rPr>
        <w:t>项目需求榜单</w:t>
      </w:r>
      <w:r>
        <w:rPr>
          <w:rFonts w:eastAsia="方正小标宋简体" w:cs="方正小标宋简体" w:hint="eastAsia"/>
          <w:bCs/>
          <w:kern w:val="2"/>
          <w:sz w:val="44"/>
          <w:szCs w:val="32"/>
          <w:lang w:val="en-US"/>
        </w:rPr>
        <w:t>—</w:t>
      </w:r>
      <w:r>
        <w:rPr>
          <w:rFonts w:eastAsia="方正小标宋简体" w:cs="方正小标宋简体" w:hint="eastAsia"/>
          <w:bCs/>
          <w:kern w:val="2"/>
          <w:sz w:val="44"/>
          <w:szCs w:val="32"/>
          <w:lang w:val="en-US"/>
        </w:rPr>
        <w:t>16</w:t>
      </w:r>
    </w:p>
    <w:p w14:paraId="073FA8CD" w14:textId="77777777" w:rsidR="00FB2327" w:rsidRDefault="00FB2327">
      <w:pPr>
        <w:tabs>
          <w:tab w:val="left" w:pos="8640"/>
        </w:tabs>
        <w:adjustRightInd w:val="0"/>
        <w:snapToGrid w:val="0"/>
        <w:spacing w:line="560" w:lineRule="exact"/>
        <w:jc w:val="center"/>
        <w:rPr>
          <w:rFonts w:eastAsia="方正小标宋简体" w:cs="方正小标宋简体"/>
          <w:bCs/>
          <w:kern w:val="2"/>
          <w:sz w:val="44"/>
          <w:szCs w:val="32"/>
          <w:lang w:val="en-US"/>
        </w:rPr>
      </w:pPr>
    </w:p>
    <w:p w14:paraId="6232C521" w14:textId="77777777" w:rsidR="00FB2327" w:rsidRDefault="00000000">
      <w:pPr>
        <w:tabs>
          <w:tab w:val="left" w:pos="8640"/>
        </w:tabs>
        <w:adjustRightInd w:val="0"/>
        <w:snapToGrid w:val="0"/>
        <w:spacing w:line="560" w:lineRule="exact"/>
        <w:rPr>
          <w:rFonts w:ascii="方正楷体简体" w:eastAsia="方正楷体简体" w:hAnsi="方正楷体简体" w:cs="方正楷体简体"/>
          <w:bCs/>
          <w:spacing w:val="6"/>
        </w:rPr>
      </w:pPr>
      <w:r>
        <w:rPr>
          <w:rFonts w:ascii="方正黑体简体" w:eastAsia="方正黑体简体" w:hint="eastAsia"/>
          <w:bCs/>
          <w:spacing w:val="6"/>
          <w:sz w:val="32"/>
          <w:szCs w:val="32"/>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3076"/>
        <w:gridCol w:w="1073"/>
        <w:gridCol w:w="2783"/>
      </w:tblGrid>
      <w:tr w:rsidR="00FB2327" w14:paraId="363516B6" w14:textId="77777777">
        <w:trPr>
          <w:trHeight w:val="582"/>
          <w:jc w:val="center"/>
        </w:trPr>
        <w:tc>
          <w:tcPr>
            <w:tcW w:w="1668" w:type="dxa"/>
            <w:vAlign w:val="center"/>
          </w:tcPr>
          <w:p w14:paraId="7E32853C" w14:textId="77777777" w:rsidR="00FB2327" w:rsidRDefault="00000000">
            <w:pPr>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单位名称</w:t>
            </w:r>
          </w:p>
        </w:tc>
        <w:tc>
          <w:tcPr>
            <w:tcW w:w="6932" w:type="dxa"/>
            <w:gridSpan w:val="3"/>
            <w:vAlign w:val="center"/>
          </w:tcPr>
          <w:p w14:paraId="36CACA0E" w14:textId="77777777" w:rsidR="00FB2327" w:rsidRDefault="00000000">
            <w:pPr>
              <w:adjustRightInd w:val="0"/>
              <w:snapToGrid w:val="0"/>
              <w:jc w:val="center"/>
              <w:rPr>
                <w:rFonts w:ascii="仿宋_GB2312" w:eastAsia="仿宋_GB2312" w:hAnsi="仿宋_GB2312" w:cs="仿宋_GB2312"/>
              </w:rPr>
            </w:pPr>
            <w:r>
              <w:rPr>
                <w:rFonts w:ascii="仿宋_GB2312" w:eastAsia="仿宋_GB2312" w:hAnsi="仿宋_GB2312" w:cs="仿宋_GB2312" w:hint="eastAsia"/>
                <w:bCs/>
                <w:spacing w:val="6"/>
                <w:szCs w:val="28"/>
                <w:lang w:val="en-US"/>
              </w:rPr>
              <w:t>北京市</w:t>
            </w:r>
            <w:proofErr w:type="gramStart"/>
            <w:r>
              <w:rPr>
                <w:rFonts w:ascii="仿宋_GB2312" w:eastAsia="仿宋_GB2312" w:hAnsi="仿宋_GB2312" w:cs="仿宋_GB2312" w:hint="eastAsia"/>
                <w:bCs/>
                <w:spacing w:val="6"/>
                <w:szCs w:val="28"/>
                <w:lang w:val="en-US"/>
              </w:rPr>
              <w:t>大兴区</w:t>
            </w:r>
            <w:proofErr w:type="gramEnd"/>
            <w:r>
              <w:rPr>
                <w:rFonts w:ascii="仿宋_GB2312" w:eastAsia="仿宋_GB2312" w:hAnsi="仿宋_GB2312" w:cs="仿宋_GB2312" w:hint="eastAsia"/>
                <w:bCs/>
                <w:spacing w:val="6"/>
                <w:szCs w:val="28"/>
                <w:lang w:val="en-US"/>
              </w:rPr>
              <w:t>人民法院</w:t>
            </w:r>
          </w:p>
        </w:tc>
      </w:tr>
      <w:tr w:rsidR="00FB2327" w14:paraId="0B428BEF" w14:textId="77777777">
        <w:trPr>
          <w:trHeight w:val="582"/>
          <w:jc w:val="center"/>
        </w:trPr>
        <w:tc>
          <w:tcPr>
            <w:tcW w:w="1668" w:type="dxa"/>
            <w:vAlign w:val="center"/>
          </w:tcPr>
          <w:p w14:paraId="4BA80EC2" w14:textId="77777777" w:rsidR="00FB2327" w:rsidRDefault="00000000">
            <w:pPr>
              <w:adjustRightInd w:val="0"/>
              <w:snapToGrid w:val="0"/>
              <w:jc w:val="center"/>
              <w:rPr>
                <w:rFonts w:ascii="楷体_GB2312" w:eastAsia="楷体_GB2312" w:hAnsi="楷体_GB2312" w:cs="楷体_GB2312"/>
                <w:bCs/>
                <w:spacing w:val="6"/>
                <w:szCs w:val="28"/>
                <w:lang w:val="en-US"/>
              </w:rPr>
            </w:pPr>
            <w:r>
              <w:rPr>
                <w:rFonts w:ascii="楷体_GB2312" w:eastAsia="楷体_GB2312" w:hAnsi="楷体_GB2312" w:cs="楷体_GB2312" w:hint="eastAsia"/>
                <w:sz w:val="28"/>
                <w:szCs w:val="32"/>
                <w:lang w:val="en-US"/>
              </w:rPr>
              <w:t>单位类型</w:t>
            </w:r>
          </w:p>
        </w:tc>
        <w:tc>
          <w:tcPr>
            <w:tcW w:w="6932" w:type="dxa"/>
            <w:gridSpan w:val="3"/>
            <w:vAlign w:val="center"/>
          </w:tcPr>
          <w:p w14:paraId="7C544426" w14:textId="77777777" w:rsidR="00FB2327" w:rsidRDefault="00000000">
            <w:pPr>
              <w:adjustRightInd w:val="0"/>
              <w:snapToGrid w:val="0"/>
              <w:jc w:val="center"/>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政法机关</w:t>
            </w:r>
          </w:p>
        </w:tc>
      </w:tr>
      <w:tr w:rsidR="00FB2327" w14:paraId="30DCD8A5" w14:textId="77777777">
        <w:trPr>
          <w:trHeight w:val="567"/>
          <w:jc w:val="center"/>
        </w:trPr>
        <w:tc>
          <w:tcPr>
            <w:tcW w:w="1668" w:type="dxa"/>
            <w:vAlign w:val="center"/>
          </w:tcPr>
          <w:p w14:paraId="5DE6716B" w14:textId="77777777" w:rsidR="00FB2327" w:rsidRDefault="00000000">
            <w:pPr>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地址</w:t>
            </w:r>
          </w:p>
        </w:tc>
        <w:tc>
          <w:tcPr>
            <w:tcW w:w="6932" w:type="dxa"/>
            <w:gridSpan w:val="3"/>
            <w:vAlign w:val="center"/>
          </w:tcPr>
          <w:p w14:paraId="187CBE8E" w14:textId="77777777" w:rsidR="00FB2327" w:rsidRDefault="00000000">
            <w:pPr>
              <w:adjustRightInd w:val="0"/>
              <w:jc w:val="center"/>
              <w:rPr>
                <w:rFonts w:ascii="仿宋_GB2312" w:eastAsia="仿宋_GB2312" w:hAnsi="仿宋_GB2312" w:cs="仿宋_GB2312"/>
              </w:rPr>
            </w:pPr>
            <w:r>
              <w:rPr>
                <w:rFonts w:ascii="仿宋_GB2312" w:eastAsia="仿宋_GB2312" w:hAnsi="仿宋_GB2312" w:cs="仿宋_GB2312" w:hint="eastAsia"/>
              </w:rPr>
              <w:t>北京市</w:t>
            </w:r>
            <w:proofErr w:type="gramStart"/>
            <w:r>
              <w:rPr>
                <w:rFonts w:ascii="仿宋_GB2312" w:eastAsia="仿宋_GB2312" w:hAnsi="仿宋_GB2312" w:cs="仿宋_GB2312" w:hint="eastAsia"/>
              </w:rPr>
              <w:t>大兴区</w:t>
            </w:r>
            <w:proofErr w:type="gramEnd"/>
            <w:r>
              <w:rPr>
                <w:rFonts w:ascii="仿宋_GB2312" w:eastAsia="仿宋_GB2312" w:hAnsi="仿宋_GB2312" w:cs="仿宋_GB2312" w:hint="eastAsia"/>
              </w:rPr>
              <w:t>金星西路</w:t>
            </w:r>
          </w:p>
        </w:tc>
      </w:tr>
      <w:tr w:rsidR="00FB2327" w14:paraId="2E1085A8" w14:textId="77777777">
        <w:trPr>
          <w:trHeight w:val="1242"/>
          <w:jc w:val="center"/>
        </w:trPr>
        <w:tc>
          <w:tcPr>
            <w:tcW w:w="1668" w:type="dxa"/>
            <w:vAlign w:val="center"/>
          </w:tcPr>
          <w:p w14:paraId="0715F4F4" w14:textId="77777777" w:rsidR="00FB2327" w:rsidRDefault="00000000">
            <w:pPr>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lang w:val="en-US"/>
              </w:rPr>
              <w:t>单位</w:t>
            </w:r>
            <w:r>
              <w:rPr>
                <w:rFonts w:ascii="楷体_GB2312" w:eastAsia="楷体_GB2312" w:hAnsi="楷体_GB2312" w:cs="楷体_GB2312" w:hint="eastAsia"/>
                <w:sz w:val="28"/>
                <w:szCs w:val="32"/>
              </w:rPr>
              <w:t>简介</w:t>
            </w:r>
          </w:p>
        </w:tc>
        <w:tc>
          <w:tcPr>
            <w:tcW w:w="6932" w:type="dxa"/>
            <w:gridSpan w:val="3"/>
            <w:vAlign w:val="center"/>
          </w:tcPr>
          <w:p w14:paraId="1DDAF0CF" w14:textId="77777777" w:rsidR="00FB2327" w:rsidRDefault="00000000">
            <w:pPr>
              <w:adjustRightInd w:val="0"/>
              <w:snapToGrid w:val="0"/>
              <w:jc w:val="both"/>
              <w:rPr>
                <w:rFonts w:ascii="仿宋_GB2312" w:eastAsia="仿宋_GB2312" w:hAnsi="仿宋_GB2312" w:cs="仿宋_GB2312"/>
                <w:bCs/>
                <w:spacing w:val="6"/>
                <w:szCs w:val="28"/>
              </w:rPr>
            </w:pPr>
            <w:r>
              <w:rPr>
                <w:rFonts w:ascii="仿宋_GB2312" w:eastAsia="仿宋_GB2312" w:hAnsi="仿宋_GB2312" w:cs="仿宋_GB2312" w:hint="eastAsia"/>
                <w:bCs/>
                <w:spacing w:val="6"/>
                <w:szCs w:val="28"/>
              </w:rPr>
              <w:t>北京市</w:t>
            </w:r>
            <w:proofErr w:type="gramStart"/>
            <w:r>
              <w:rPr>
                <w:rFonts w:ascii="仿宋_GB2312" w:eastAsia="仿宋_GB2312" w:hAnsi="仿宋_GB2312" w:cs="仿宋_GB2312" w:hint="eastAsia"/>
                <w:bCs/>
                <w:spacing w:val="6"/>
                <w:szCs w:val="28"/>
              </w:rPr>
              <w:t>大兴区</w:t>
            </w:r>
            <w:proofErr w:type="gramEnd"/>
            <w:r>
              <w:rPr>
                <w:rFonts w:ascii="仿宋_GB2312" w:eastAsia="仿宋_GB2312" w:hAnsi="仿宋_GB2312" w:cs="仿宋_GB2312" w:hint="eastAsia"/>
                <w:bCs/>
                <w:spacing w:val="6"/>
                <w:szCs w:val="28"/>
              </w:rPr>
              <w:t>人民法院成立于1949年5月，前身是大兴县人民法庭。2002年5月，大兴县撤县设区，改称为</w:t>
            </w:r>
            <w:proofErr w:type="gramStart"/>
            <w:r>
              <w:rPr>
                <w:rFonts w:ascii="仿宋_GB2312" w:eastAsia="仿宋_GB2312" w:hAnsi="仿宋_GB2312" w:cs="仿宋_GB2312" w:hint="eastAsia"/>
                <w:bCs/>
                <w:spacing w:val="6"/>
                <w:szCs w:val="28"/>
              </w:rPr>
              <w:t>大兴区</w:t>
            </w:r>
            <w:proofErr w:type="gramEnd"/>
            <w:r>
              <w:rPr>
                <w:rFonts w:ascii="仿宋_GB2312" w:eastAsia="仿宋_GB2312" w:hAnsi="仿宋_GB2312" w:cs="仿宋_GB2312" w:hint="eastAsia"/>
                <w:bCs/>
                <w:spacing w:val="6"/>
                <w:szCs w:val="28"/>
              </w:rPr>
              <w:t>人民法院。2004年7月18日，</w:t>
            </w:r>
            <w:proofErr w:type="gramStart"/>
            <w:r>
              <w:rPr>
                <w:rFonts w:ascii="仿宋_GB2312" w:eastAsia="仿宋_GB2312" w:hAnsi="仿宋_GB2312" w:cs="仿宋_GB2312" w:hint="eastAsia"/>
                <w:bCs/>
                <w:spacing w:val="6"/>
                <w:szCs w:val="28"/>
              </w:rPr>
              <w:t>大兴区</w:t>
            </w:r>
            <w:proofErr w:type="gramEnd"/>
            <w:r>
              <w:rPr>
                <w:rFonts w:ascii="仿宋_GB2312" w:eastAsia="仿宋_GB2312" w:hAnsi="仿宋_GB2312" w:cs="仿宋_GB2312" w:hint="eastAsia"/>
                <w:bCs/>
                <w:spacing w:val="6"/>
                <w:szCs w:val="28"/>
              </w:rPr>
              <w:t>人民法院迁入现址。法院审判办公楼现坐落于北京市</w:t>
            </w:r>
            <w:proofErr w:type="gramStart"/>
            <w:r>
              <w:rPr>
                <w:rFonts w:ascii="仿宋_GB2312" w:eastAsia="仿宋_GB2312" w:hAnsi="仿宋_GB2312" w:cs="仿宋_GB2312" w:hint="eastAsia"/>
                <w:bCs/>
                <w:spacing w:val="6"/>
                <w:szCs w:val="28"/>
              </w:rPr>
              <w:t>大兴区</w:t>
            </w:r>
            <w:proofErr w:type="gramEnd"/>
            <w:r>
              <w:rPr>
                <w:rFonts w:ascii="仿宋_GB2312" w:eastAsia="仿宋_GB2312" w:hAnsi="仿宋_GB2312" w:cs="仿宋_GB2312" w:hint="eastAsia"/>
                <w:bCs/>
                <w:spacing w:val="6"/>
                <w:szCs w:val="28"/>
              </w:rPr>
              <w:t>黄村镇金星西路8号。</w:t>
            </w:r>
          </w:p>
        </w:tc>
      </w:tr>
      <w:tr w:rsidR="00FB2327" w14:paraId="598FC4D4" w14:textId="77777777">
        <w:trPr>
          <w:trHeight w:val="535"/>
          <w:jc w:val="center"/>
        </w:trPr>
        <w:tc>
          <w:tcPr>
            <w:tcW w:w="1668" w:type="dxa"/>
            <w:vAlign w:val="center"/>
          </w:tcPr>
          <w:p w14:paraId="5F01C16C" w14:textId="77777777" w:rsidR="00FB2327" w:rsidRDefault="00000000">
            <w:pPr>
              <w:adjustRightInd w:val="0"/>
              <w:snapToGrid w:val="0"/>
              <w:ind w:firstLineChars="100" w:firstLine="280"/>
              <w:jc w:val="both"/>
              <w:rPr>
                <w:rFonts w:ascii="楷体_GB2312" w:eastAsia="楷体_GB2312" w:hAnsi="楷体_GB2312" w:cs="楷体_GB2312"/>
                <w:bCs/>
                <w:spacing w:val="6"/>
                <w:szCs w:val="28"/>
              </w:rPr>
            </w:pPr>
            <w:r>
              <w:rPr>
                <w:rFonts w:ascii="楷体_GB2312" w:eastAsia="楷体_GB2312" w:hAnsi="楷体_GB2312" w:cs="楷体_GB2312" w:hint="eastAsia"/>
                <w:sz w:val="28"/>
                <w:szCs w:val="32"/>
                <w:lang w:val="en-US"/>
              </w:rPr>
              <w:t>联系人</w:t>
            </w:r>
          </w:p>
        </w:tc>
        <w:tc>
          <w:tcPr>
            <w:tcW w:w="3076" w:type="dxa"/>
            <w:vAlign w:val="center"/>
          </w:tcPr>
          <w:p w14:paraId="5CDBB16C" w14:textId="77777777" w:rsidR="00FB2327" w:rsidRDefault="00000000">
            <w:pPr>
              <w:adjustRightInd w:val="0"/>
              <w:snapToGrid w:val="0"/>
              <w:jc w:val="center"/>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宋老师</w:t>
            </w:r>
          </w:p>
        </w:tc>
        <w:tc>
          <w:tcPr>
            <w:tcW w:w="1073" w:type="dxa"/>
            <w:vAlign w:val="center"/>
          </w:tcPr>
          <w:p w14:paraId="18F27385" w14:textId="77777777" w:rsidR="00FB2327" w:rsidRDefault="00000000">
            <w:pPr>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职务</w:t>
            </w:r>
          </w:p>
        </w:tc>
        <w:tc>
          <w:tcPr>
            <w:tcW w:w="2783" w:type="dxa"/>
            <w:vAlign w:val="center"/>
          </w:tcPr>
          <w:p w14:paraId="7146657E" w14:textId="77777777" w:rsidR="00FB2327" w:rsidRDefault="00000000">
            <w:pPr>
              <w:adjustRightInd w:val="0"/>
              <w:jc w:val="center"/>
              <w:rPr>
                <w:rFonts w:eastAsia="方正仿宋简体"/>
              </w:rPr>
            </w:pPr>
            <w:r>
              <w:rPr>
                <w:rFonts w:eastAsia="方正仿宋简体" w:hint="eastAsia"/>
              </w:rPr>
              <w:t>大兴法院干部</w:t>
            </w:r>
          </w:p>
        </w:tc>
      </w:tr>
      <w:tr w:rsidR="00FB2327" w14:paraId="3A42C9F5" w14:textId="77777777">
        <w:trPr>
          <w:trHeight w:val="787"/>
          <w:jc w:val="center"/>
        </w:trPr>
        <w:tc>
          <w:tcPr>
            <w:tcW w:w="1668" w:type="dxa"/>
            <w:vAlign w:val="center"/>
          </w:tcPr>
          <w:p w14:paraId="3650B6EE" w14:textId="77777777" w:rsidR="00FB2327" w:rsidRDefault="00000000">
            <w:pPr>
              <w:adjustRightInd w:val="0"/>
              <w:snapToGrid w:val="0"/>
              <w:jc w:val="center"/>
              <w:rPr>
                <w:rFonts w:ascii="楷体_GB2312" w:eastAsia="楷体_GB2312" w:hAnsi="楷体_GB2312" w:cs="楷体_GB2312"/>
                <w:bCs/>
                <w:spacing w:val="6"/>
                <w:szCs w:val="28"/>
                <w:lang w:val="en-US"/>
              </w:rPr>
            </w:pPr>
            <w:r>
              <w:rPr>
                <w:rFonts w:ascii="楷体_GB2312" w:eastAsia="楷体_GB2312" w:hAnsi="楷体_GB2312" w:cs="楷体_GB2312" w:hint="eastAsia"/>
                <w:sz w:val="28"/>
                <w:szCs w:val="32"/>
                <w:lang w:val="en-US"/>
              </w:rPr>
              <w:t>联系方式</w:t>
            </w:r>
          </w:p>
        </w:tc>
        <w:tc>
          <w:tcPr>
            <w:tcW w:w="3076" w:type="dxa"/>
            <w:vAlign w:val="center"/>
          </w:tcPr>
          <w:p w14:paraId="6757E867" w14:textId="77777777" w:rsidR="00FB2327" w:rsidRDefault="00000000">
            <w:pPr>
              <w:adjustRightInd w:val="0"/>
              <w:snapToGrid w:val="0"/>
              <w:jc w:val="center"/>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57362578</w:t>
            </w:r>
          </w:p>
        </w:tc>
        <w:tc>
          <w:tcPr>
            <w:tcW w:w="1073" w:type="dxa"/>
            <w:vAlign w:val="center"/>
          </w:tcPr>
          <w:p w14:paraId="72FA35A5" w14:textId="77777777" w:rsidR="00FB2327" w:rsidRDefault="00000000">
            <w:pPr>
              <w:adjustRightInd w:val="0"/>
              <w:spacing w:line="560" w:lineRule="exact"/>
              <w:jc w:val="center"/>
              <w:rPr>
                <w:rFonts w:ascii="楷体_GB2312" w:eastAsia="楷体_GB2312" w:hAnsi="楷体_GB2312" w:cs="楷体_GB2312"/>
                <w:sz w:val="28"/>
                <w:szCs w:val="32"/>
              </w:rPr>
            </w:pPr>
            <w:proofErr w:type="gramStart"/>
            <w:r>
              <w:rPr>
                <w:rFonts w:ascii="楷体_GB2312" w:eastAsia="楷体_GB2312" w:hAnsi="楷体_GB2312" w:cs="楷体_GB2312" w:hint="eastAsia"/>
                <w:sz w:val="28"/>
                <w:szCs w:val="32"/>
              </w:rPr>
              <w:t>微信</w:t>
            </w:r>
            <w:proofErr w:type="gramEnd"/>
          </w:p>
        </w:tc>
        <w:tc>
          <w:tcPr>
            <w:tcW w:w="2783" w:type="dxa"/>
            <w:vAlign w:val="center"/>
          </w:tcPr>
          <w:p w14:paraId="30995FB5" w14:textId="77777777" w:rsidR="00FB2327" w:rsidRDefault="00000000">
            <w:pPr>
              <w:adjustRightInd w:val="0"/>
              <w:jc w:val="center"/>
              <w:rPr>
                <w:rFonts w:eastAsia="方正仿宋简体"/>
              </w:rPr>
            </w:pPr>
            <w:r>
              <w:rPr>
                <w:rFonts w:eastAsia="方正仿宋简体" w:hint="eastAsia"/>
              </w:rPr>
              <w:t>无</w:t>
            </w:r>
          </w:p>
        </w:tc>
      </w:tr>
    </w:tbl>
    <w:p w14:paraId="75624130" w14:textId="77777777" w:rsidR="00FB2327" w:rsidRDefault="00000000">
      <w:pPr>
        <w:tabs>
          <w:tab w:val="left" w:pos="8640"/>
        </w:tabs>
        <w:adjustRightInd w:val="0"/>
        <w:snapToGrid w:val="0"/>
        <w:spacing w:line="560" w:lineRule="exact"/>
        <w:rPr>
          <w:rFonts w:ascii="方正黑体简体" w:eastAsia="方正黑体简体"/>
          <w:bCs/>
          <w:spacing w:val="6"/>
          <w:sz w:val="32"/>
          <w:szCs w:val="32"/>
        </w:rPr>
      </w:pPr>
      <w:r>
        <w:rPr>
          <w:rFonts w:ascii="方正黑体简体" w:eastAsia="方正黑体简体" w:hint="eastAsia"/>
          <w:bCs/>
          <w:spacing w:val="6"/>
          <w:sz w:val="32"/>
          <w:szCs w:val="32"/>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FB2327" w14:paraId="7EA6DCF9" w14:textId="77777777">
        <w:trPr>
          <w:trHeight w:val="980"/>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66DE6D4" w14:textId="77777777" w:rsidR="00FB2327" w:rsidRDefault="00000000">
            <w:pPr>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t>选题</w:t>
            </w:r>
            <w:r>
              <w:rPr>
                <w:rFonts w:ascii="楷体_GB2312" w:eastAsia="楷体_GB2312" w:hAnsi="楷体_GB2312" w:cs="楷体_GB2312" w:hint="eastAsia"/>
                <w:color w:val="000000"/>
                <w:sz w:val="28"/>
                <w:szCs w:val="28"/>
              </w:rPr>
              <w:t>题目</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FD9CF00" w14:textId="77777777" w:rsidR="00FB2327" w:rsidRDefault="00000000">
            <w:pPr>
              <w:adjustRightInd w:val="0"/>
              <w:snapToGrid w:val="0"/>
              <w:ind w:firstLineChars="200" w:firstLine="504"/>
              <w:jc w:val="center"/>
              <w:rPr>
                <w:rFonts w:ascii="仿宋_GB2312" w:eastAsia="仿宋_GB2312" w:hAnsi="仿宋_GB2312" w:cs="仿宋_GB2312"/>
                <w:color w:val="000000"/>
                <w:lang w:val="en-US"/>
              </w:rPr>
            </w:pPr>
            <w:r>
              <w:rPr>
                <w:rFonts w:ascii="仿宋_GB2312" w:eastAsia="仿宋_GB2312" w:hAnsi="仿宋_GB2312" w:cs="仿宋_GB2312" w:hint="eastAsia"/>
                <w:bCs/>
                <w:color w:val="000000"/>
                <w:spacing w:val="6"/>
                <w:szCs w:val="28"/>
                <w:lang w:val="en-US"/>
              </w:rPr>
              <w:t>“执破融合机制”的实践探索与完善路径</w:t>
            </w:r>
          </w:p>
        </w:tc>
      </w:tr>
      <w:tr w:rsidR="00FB2327" w14:paraId="31B905C1" w14:textId="77777777">
        <w:trPr>
          <w:trHeight w:val="1866"/>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2FA32E30" w14:textId="77777777" w:rsidR="00FB2327" w:rsidRDefault="00000000">
            <w:pPr>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行业领域</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0963A40C" w14:textId="77777777" w:rsidR="00FB2327" w:rsidRDefault="00000000">
            <w:pPr>
              <w:adjustRightInd w:val="0"/>
              <w:snapToGrid w:val="0"/>
              <w:ind w:firstLineChars="200" w:firstLine="504"/>
              <w:jc w:val="center"/>
              <w:rPr>
                <w:rFonts w:ascii="仿宋_GB2312" w:eastAsia="仿宋_GB2312" w:hAnsi="仿宋_GB2312" w:cs="仿宋_GB2312"/>
                <w:color w:val="000000"/>
              </w:rPr>
            </w:pPr>
            <w:r>
              <w:rPr>
                <w:rFonts w:ascii="仿宋_GB2312" w:eastAsia="仿宋_GB2312" w:hAnsi="仿宋_GB2312" w:cs="仿宋_GB2312" w:hint="eastAsia"/>
                <w:bCs/>
                <w:color w:val="000000"/>
                <w:spacing w:val="6"/>
                <w:szCs w:val="28"/>
                <w:lang w:val="en-US"/>
              </w:rPr>
              <w:t>法律、经济行业</w:t>
            </w:r>
          </w:p>
        </w:tc>
      </w:tr>
      <w:tr w:rsidR="00FB2327" w14:paraId="66915AFD" w14:textId="77777777">
        <w:trPr>
          <w:trHeight w:val="6132"/>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5D8783F1" w14:textId="77777777" w:rsidR="00FB2327" w:rsidRDefault="00000000">
            <w:pPr>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lastRenderedPageBreak/>
              <w:t>题目介绍</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028EF48B"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党的二十四届四中全会明确提出，推动司法判决执行与破产制度有机衔接，依法有效盘活被查封冻结财产。2015年《民事诉讼法解释》第513条就对“执转破”作了规定，2017年《执行案件移送破产审查指导意见》又专门</w:t>
            </w:r>
            <w:proofErr w:type="gramStart"/>
            <w:r>
              <w:rPr>
                <w:rFonts w:ascii="仿宋_GB2312" w:eastAsia="仿宋_GB2312" w:hAnsi="仿宋_GB2312" w:cs="仿宋_GB2312" w:hint="eastAsia"/>
                <w:bCs/>
                <w:color w:val="000000"/>
                <w:spacing w:val="6"/>
                <w:szCs w:val="28"/>
                <w:lang w:val="en-US"/>
              </w:rPr>
              <w:t>作出</w:t>
            </w:r>
            <w:proofErr w:type="gramEnd"/>
            <w:r>
              <w:rPr>
                <w:rFonts w:ascii="仿宋_GB2312" w:eastAsia="仿宋_GB2312" w:hAnsi="仿宋_GB2312" w:cs="仿宋_GB2312" w:hint="eastAsia"/>
                <w:bCs/>
                <w:color w:val="000000"/>
                <w:spacing w:val="6"/>
                <w:szCs w:val="28"/>
                <w:lang w:val="en-US"/>
              </w:rPr>
              <w:t>细化规定。但由于当事人申请破产意愿不强、执行法官缺乏移送动力、移送的案件标准尺度不一、前期工作不到位、破产审判资源紧张、破产配套制度不完善等原因，“执转破”衔接机制运行仍不够顺畅。为了进一步完善“执转破”衔接机制的运行，应在切实贯彻落实党的二十四届四中全会精神的前提下，进一步深化执行与破产的有机衔接，维护企业及个人合法权益，促进法治化营商环境建设。</w:t>
            </w:r>
          </w:p>
          <w:p w14:paraId="606CD69B"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本题目研究方向主要有以下几个方面：第一，通过对实践的调研，进一步完善案件移送的标准和程序；第二，针对破产审判资源有限、配套制度不完善的问题，探索优化破产案件依法受理和审判资源配置方式；第三，加强执行与破产审判部门的信息共享、</w:t>
            </w:r>
            <w:proofErr w:type="gramStart"/>
            <w:r>
              <w:rPr>
                <w:rFonts w:ascii="仿宋_GB2312" w:eastAsia="仿宋_GB2312" w:hAnsi="仿宋_GB2312" w:cs="仿宋_GB2312" w:hint="eastAsia"/>
                <w:bCs/>
                <w:color w:val="000000"/>
                <w:spacing w:val="6"/>
                <w:szCs w:val="28"/>
                <w:lang w:val="en-US"/>
              </w:rPr>
              <w:t>成果继</w:t>
            </w:r>
            <w:proofErr w:type="gramEnd"/>
            <w:r>
              <w:rPr>
                <w:rFonts w:ascii="仿宋_GB2312" w:eastAsia="仿宋_GB2312" w:hAnsi="仿宋_GB2312" w:cs="仿宋_GB2312" w:hint="eastAsia"/>
                <w:bCs/>
                <w:color w:val="000000"/>
                <w:spacing w:val="6"/>
                <w:szCs w:val="28"/>
                <w:lang w:val="en-US"/>
              </w:rPr>
              <w:t>受。</w:t>
            </w:r>
          </w:p>
          <w:p w14:paraId="076607ED" w14:textId="77777777" w:rsidR="00FB2327" w:rsidRDefault="00FB2327">
            <w:pPr>
              <w:adjustRightInd w:val="0"/>
              <w:snapToGrid w:val="0"/>
              <w:ind w:firstLineChars="200" w:firstLine="504"/>
              <w:jc w:val="both"/>
              <w:rPr>
                <w:rFonts w:ascii="仿宋_GB2312" w:eastAsia="仿宋_GB2312" w:hAnsi="仿宋_GB2312" w:cs="仿宋_GB2312"/>
                <w:bCs/>
                <w:color w:val="000000"/>
                <w:spacing w:val="6"/>
                <w:szCs w:val="28"/>
                <w:lang w:val="en-US"/>
              </w:rPr>
            </w:pPr>
          </w:p>
        </w:tc>
      </w:tr>
      <w:tr w:rsidR="00FB2327" w14:paraId="42C5AD01" w14:textId="77777777">
        <w:trPr>
          <w:trHeight w:val="1966"/>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2C75081" w14:textId="77777777" w:rsidR="00FB2327" w:rsidRDefault="00000000">
            <w:pPr>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作品要求</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0B3175D8" w14:textId="77777777" w:rsidR="00FB2327" w:rsidRDefault="00FB2327">
            <w:pPr>
              <w:adjustRightInd w:val="0"/>
              <w:snapToGrid w:val="0"/>
              <w:rPr>
                <w:rFonts w:ascii="仿宋_GB2312" w:eastAsia="仿宋_GB2312" w:hAnsi="仿宋_GB2312" w:cs="仿宋_GB2312"/>
                <w:bCs/>
                <w:color w:val="000000"/>
                <w:spacing w:val="6"/>
                <w:szCs w:val="28"/>
              </w:rPr>
            </w:pPr>
          </w:p>
          <w:p w14:paraId="70C6D3D7" w14:textId="77777777" w:rsidR="00FB2327" w:rsidRDefault="00000000">
            <w:pPr>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lang w:val="en-US"/>
              </w:rPr>
              <w:t>以研究报告的形式，围绕“执破融合机制”的核心问题，紧扣实践现状，提出相关完善建议</w:t>
            </w:r>
            <w:r>
              <w:rPr>
                <w:rFonts w:eastAsia="仿宋_GB2312" w:cs="仿宋_GB2312" w:hint="eastAsia"/>
                <w:bCs/>
                <w:spacing w:val="6"/>
                <w:lang w:val="en-US"/>
              </w:rPr>
              <w:t>。</w:t>
            </w:r>
          </w:p>
        </w:tc>
      </w:tr>
      <w:tr w:rsidR="00FB2327" w14:paraId="27DEABE9" w14:textId="77777777">
        <w:trPr>
          <w:trHeight w:val="2050"/>
          <w:jc w:val="center"/>
        </w:trPr>
        <w:tc>
          <w:tcPr>
            <w:tcW w:w="1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0399F9" w14:textId="77777777" w:rsidR="00FB2327"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作品评审</w:t>
            </w:r>
          </w:p>
          <w:p w14:paraId="7EC94708" w14:textId="77777777" w:rsidR="00FB2327"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标准</w:t>
            </w:r>
          </w:p>
        </w:tc>
        <w:tc>
          <w:tcPr>
            <w:tcW w:w="66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31ED10C" w14:textId="77777777" w:rsidR="00FB2327" w:rsidRDefault="00000000">
            <w:pPr>
              <w:numPr>
                <w:ilvl w:val="0"/>
                <w:numId w:val="6"/>
              </w:numPr>
              <w:overflowPunct w:val="0"/>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充分收集实践案例与相关数据；</w:t>
            </w:r>
          </w:p>
          <w:p w14:paraId="6F64A67E" w14:textId="77777777" w:rsidR="00FB2327" w:rsidRDefault="00000000">
            <w:pPr>
              <w:numPr>
                <w:ilvl w:val="0"/>
                <w:numId w:val="6"/>
              </w:numPr>
              <w:overflowPunct w:val="0"/>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基于相关法学理论展开论述；</w:t>
            </w:r>
          </w:p>
          <w:p w14:paraId="0C458B52" w14:textId="77777777" w:rsidR="00FB2327" w:rsidRDefault="00000000">
            <w:pPr>
              <w:numPr>
                <w:ilvl w:val="0"/>
                <w:numId w:val="6"/>
              </w:numPr>
              <w:overflowPunct w:val="0"/>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形成切实有效的方案。</w:t>
            </w:r>
          </w:p>
        </w:tc>
      </w:tr>
      <w:tr w:rsidR="00FB2327" w14:paraId="5A203ED3" w14:textId="77777777">
        <w:trPr>
          <w:trHeight w:val="1746"/>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11E91EF" w14:textId="77777777" w:rsidR="00FB2327"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其他</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2D0AA48A" w14:textId="77777777" w:rsidR="00FB2327" w:rsidRDefault="00FB2327">
            <w:pPr>
              <w:overflowPunct w:val="0"/>
              <w:adjustRightInd w:val="0"/>
              <w:snapToGrid w:val="0"/>
              <w:ind w:firstLineChars="200" w:firstLine="504"/>
              <w:rPr>
                <w:rFonts w:ascii="仿宋_GB2312" w:eastAsia="仿宋_GB2312" w:hAnsi="仿宋_GB2312" w:cs="仿宋_GB2312"/>
                <w:bCs/>
                <w:color w:val="000000"/>
                <w:spacing w:val="6"/>
                <w:szCs w:val="28"/>
              </w:rPr>
            </w:pPr>
          </w:p>
        </w:tc>
      </w:tr>
    </w:tbl>
    <w:p w14:paraId="22ABC4FC" w14:textId="77777777" w:rsidR="00FB2327" w:rsidRDefault="00000000">
      <w:pPr>
        <w:rPr>
          <w:rFonts w:ascii="方正黑体简体" w:eastAsia="方正黑体简体"/>
          <w:bCs/>
          <w:spacing w:val="6"/>
          <w:sz w:val="32"/>
          <w:szCs w:val="32"/>
        </w:rPr>
      </w:pPr>
      <w:r>
        <w:rPr>
          <w:rFonts w:ascii="方正黑体简体" w:eastAsia="方正黑体简体" w:hint="eastAsia"/>
          <w:bCs/>
          <w:spacing w:val="6"/>
          <w:sz w:val="32"/>
          <w:szCs w:val="32"/>
        </w:rPr>
        <w:t>三、激励保障</w:t>
      </w:r>
    </w:p>
    <w:p w14:paraId="5A7A6CB8" w14:textId="77777777" w:rsidR="00FB2327" w:rsidRDefault="00000000">
      <w:pPr>
        <w:tabs>
          <w:tab w:val="left" w:pos="8640"/>
        </w:tabs>
        <w:adjustRightInd w:val="0"/>
        <w:snapToGrid w:val="0"/>
        <w:spacing w:line="440" w:lineRule="exact"/>
        <w:rPr>
          <w:rFonts w:ascii="楷体_GB2312" w:eastAsia="楷体_GB2312" w:hAnsi="楷体_GB2312" w:cs="楷体_GB2312"/>
          <w:bCs/>
          <w:spacing w:val="6"/>
          <w:w w:val="90"/>
        </w:rPr>
      </w:pPr>
      <w:r>
        <w:rPr>
          <w:rFonts w:ascii="楷体_GB2312" w:eastAsia="楷体_GB2312" w:hAnsi="楷体_GB2312" w:cs="楷体_GB2312" w:hint="eastAsia"/>
          <w:bCs/>
          <w:spacing w:val="6"/>
          <w:w w:val="90"/>
        </w:rPr>
        <w:t>（参赛者一经获奖，出题单位须及时兑现相关保障措施、奖项设置及奖励措施等）</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FB2327" w14:paraId="6B5066C8" w14:textId="77777777">
        <w:trPr>
          <w:trHeight w:val="2414"/>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4180182" w14:textId="77777777" w:rsidR="00FB2327" w:rsidRDefault="00000000">
            <w:pPr>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lastRenderedPageBreak/>
              <w:t>保障</w:t>
            </w:r>
            <w:r>
              <w:rPr>
                <w:rFonts w:ascii="楷体_GB2312" w:eastAsia="楷体_GB2312" w:hAnsi="楷体_GB2312" w:cs="楷体_GB2312" w:hint="eastAsia"/>
                <w:color w:val="000000"/>
                <w:sz w:val="28"/>
                <w:szCs w:val="28"/>
              </w:rPr>
              <w:t>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9A51446" w14:textId="77777777" w:rsidR="00FB2327" w:rsidRDefault="00000000">
            <w:pPr>
              <w:adjustRightInd w:val="0"/>
              <w:snapToGrid w:val="0"/>
              <w:spacing w:line="264" w:lineRule="auto"/>
              <w:ind w:firstLineChars="200" w:firstLine="504"/>
              <w:jc w:val="both"/>
              <w:rPr>
                <w:rFonts w:eastAsia="仿宋_GB2312" w:cs="仿宋_GB2312"/>
                <w:bCs/>
                <w:spacing w:val="6"/>
                <w:lang w:val="en-US"/>
              </w:rPr>
            </w:pPr>
            <w:r>
              <w:rPr>
                <w:rFonts w:eastAsia="仿宋_GB2312" w:cs="仿宋_GB2312" w:hint="eastAsia"/>
                <w:bCs/>
                <w:spacing w:val="6"/>
                <w:lang w:val="en-US"/>
              </w:rPr>
              <w:t>1.</w:t>
            </w:r>
            <w:r>
              <w:rPr>
                <w:rFonts w:eastAsia="仿宋_GB2312" w:cs="仿宋_GB2312" w:hint="eastAsia"/>
                <w:bCs/>
                <w:spacing w:val="6"/>
                <w:lang w:val="en-US"/>
              </w:rPr>
              <w:t>针对“执破融合”现阶段办理模式、遇到的问题、政策建议等方面提供指导帮助；</w:t>
            </w:r>
          </w:p>
          <w:p w14:paraId="19A1D024"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rPr>
            </w:pPr>
            <w:r>
              <w:rPr>
                <w:rFonts w:eastAsia="仿宋_GB2312" w:cs="仿宋_GB2312" w:hint="eastAsia"/>
                <w:bCs/>
                <w:spacing w:val="6"/>
                <w:lang w:val="en-US"/>
              </w:rPr>
              <w:t>2.</w:t>
            </w:r>
            <w:r>
              <w:rPr>
                <w:rFonts w:eastAsia="仿宋_GB2312" w:cs="仿宋_GB2312" w:hint="eastAsia"/>
                <w:bCs/>
                <w:spacing w:val="6"/>
                <w:lang w:val="en-US"/>
              </w:rPr>
              <w:t>为调研团队提供</w:t>
            </w:r>
            <w:r>
              <w:rPr>
                <w:rFonts w:eastAsia="仿宋_GB2312" w:cs="仿宋_GB2312" w:hint="eastAsia"/>
                <w:bCs/>
                <w:spacing w:val="-1"/>
                <w:lang w:val="zh-TW" w:eastAsia="zh-TW"/>
              </w:rPr>
              <w:t>实践</w:t>
            </w:r>
            <w:r>
              <w:rPr>
                <w:rFonts w:eastAsia="仿宋_GB2312" w:cs="仿宋_GB2312" w:hint="eastAsia"/>
                <w:bCs/>
                <w:spacing w:val="-1"/>
                <w:lang w:val="en-US"/>
              </w:rPr>
              <w:t>学习与专家访谈的机会，根据调研团队的需求，提供可供</w:t>
            </w:r>
            <w:r>
              <w:rPr>
                <w:rFonts w:eastAsia="仿宋_GB2312" w:cs="仿宋_GB2312" w:hint="eastAsia"/>
                <w:bCs/>
                <w:spacing w:val="-1"/>
                <w:lang w:val="zh-TW" w:eastAsia="zh-TW"/>
              </w:rPr>
              <w:t>参考的内部业务相关材料</w:t>
            </w:r>
            <w:r>
              <w:rPr>
                <w:rFonts w:eastAsia="仿宋_GB2312" w:cs="仿宋_GB2312" w:hint="eastAsia"/>
                <w:bCs/>
                <w:spacing w:val="6"/>
                <w:lang w:val="en-US"/>
              </w:rPr>
              <w:t>。</w:t>
            </w:r>
          </w:p>
        </w:tc>
      </w:tr>
      <w:tr w:rsidR="00FB2327" w14:paraId="20BD72D4" w14:textId="77777777">
        <w:trPr>
          <w:trHeight w:val="4621"/>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66602E0" w14:textId="77777777" w:rsidR="00FB2327" w:rsidRDefault="00000000">
            <w:pPr>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奖项设置和奖励措施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4AED4A8" w14:textId="77777777" w:rsidR="00FB2327" w:rsidRDefault="00000000">
            <w:pPr>
              <w:adjustRightInd w:val="0"/>
              <w:snapToGrid w:val="0"/>
              <w:ind w:firstLineChars="200" w:firstLine="504"/>
              <w:jc w:val="both"/>
              <w:rPr>
                <w:rFonts w:eastAsia="仿宋_GB2312" w:cs="仿宋_GB2312"/>
                <w:bCs/>
                <w:spacing w:val="6"/>
              </w:rPr>
            </w:pPr>
            <w:r>
              <w:rPr>
                <w:rFonts w:eastAsia="仿宋_GB2312" w:cs="仿宋_GB2312" w:hint="eastAsia"/>
                <w:bCs/>
                <w:spacing w:val="6"/>
              </w:rPr>
              <w:t>一、奖项设置</w:t>
            </w:r>
          </w:p>
          <w:p w14:paraId="5DABB5E6" w14:textId="77777777" w:rsidR="00FB2327" w:rsidRDefault="00000000">
            <w:pPr>
              <w:adjustRightInd w:val="0"/>
              <w:snapToGrid w:val="0"/>
              <w:ind w:firstLineChars="200" w:firstLine="504"/>
              <w:jc w:val="both"/>
              <w:rPr>
                <w:rFonts w:eastAsia="仿宋_GB2312" w:cs="仿宋_GB2312"/>
                <w:bCs/>
                <w:spacing w:val="6"/>
              </w:rPr>
            </w:pPr>
            <w:r>
              <w:rPr>
                <w:rFonts w:ascii="仿宋_GB2312" w:eastAsia="仿宋_GB2312" w:hAnsi="仿宋_GB2312" w:cs="仿宋_GB2312" w:hint="eastAsia"/>
                <w:bCs/>
                <w:color w:val="000000"/>
                <w:spacing w:val="6"/>
                <w:szCs w:val="28"/>
                <w:lang w:val="en-US"/>
              </w:rPr>
              <w:t>原则上</w:t>
            </w:r>
            <w:r>
              <w:rPr>
                <w:rFonts w:eastAsia="仿宋_GB2312" w:cs="仿宋_GB2312" w:hint="eastAsia"/>
                <w:bCs/>
                <w:spacing w:val="6"/>
              </w:rPr>
              <w:t>设“擂主”团队</w:t>
            </w:r>
            <w:r>
              <w:rPr>
                <w:rFonts w:eastAsia="仿宋_GB2312" w:cs="仿宋_GB2312" w:hint="eastAsia"/>
                <w:bCs/>
                <w:spacing w:val="6"/>
              </w:rPr>
              <w:t>1</w:t>
            </w:r>
            <w:r>
              <w:rPr>
                <w:rFonts w:eastAsia="仿宋_GB2312" w:cs="仿宋_GB2312" w:hint="eastAsia"/>
                <w:bCs/>
                <w:spacing w:val="6"/>
              </w:rPr>
              <w:t>个，根据实际情况评出相应的特等奖、一等奖、二等奖、三等奖项目若干。</w:t>
            </w:r>
          </w:p>
          <w:p w14:paraId="1FF9A0CF" w14:textId="77777777" w:rsidR="00FB2327" w:rsidRDefault="00000000">
            <w:pPr>
              <w:adjustRightInd w:val="0"/>
              <w:snapToGrid w:val="0"/>
              <w:ind w:firstLineChars="200" w:firstLine="504"/>
              <w:jc w:val="both"/>
              <w:rPr>
                <w:rFonts w:eastAsia="仿宋_GB2312" w:cs="仿宋_GB2312"/>
                <w:bCs/>
                <w:spacing w:val="6"/>
              </w:rPr>
            </w:pPr>
            <w:r>
              <w:rPr>
                <w:rFonts w:eastAsia="仿宋_GB2312" w:cs="仿宋_GB2312" w:hint="eastAsia"/>
                <w:bCs/>
                <w:spacing w:val="6"/>
              </w:rPr>
              <w:t>二、激励措施</w:t>
            </w:r>
          </w:p>
          <w:p w14:paraId="23DBBFE6" w14:textId="77777777" w:rsidR="00FB2327" w:rsidRDefault="00000000">
            <w:p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eastAsia="仿宋_GB2312" w:cs="仿宋_GB2312" w:hint="eastAsia"/>
                <w:bCs/>
                <w:spacing w:val="6"/>
              </w:rPr>
              <w:t>视项目推进情况提供实习实践机会，进一步开展产教融合，以及推广适用相关研发成果。</w:t>
            </w:r>
          </w:p>
        </w:tc>
      </w:tr>
    </w:tbl>
    <w:p w14:paraId="0DFDA13C" w14:textId="77777777" w:rsidR="00FB2327" w:rsidRDefault="00000000">
      <w:pPr>
        <w:tabs>
          <w:tab w:val="left" w:pos="8640"/>
        </w:tabs>
        <w:adjustRightInd w:val="0"/>
        <w:snapToGrid w:val="0"/>
        <w:spacing w:line="560" w:lineRule="exact"/>
        <w:rPr>
          <w:rFonts w:ascii="方正黑体简体" w:eastAsia="方正黑体简体"/>
          <w:bCs/>
          <w:spacing w:val="6"/>
          <w:sz w:val="32"/>
          <w:szCs w:val="32"/>
          <w:lang w:val="en-US"/>
        </w:rPr>
      </w:pPr>
      <w:r>
        <w:rPr>
          <w:rFonts w:ascii="方正黑体简体" w:eastAsia="方正黑体简体" w:hint="eastAsia"/>
          <w:bCs/>
          <w:spacing w:val="6"/>
          <w:sz w:val="32"/>
          <w:szCs w:val="32"/>
          <w:lang w:val="en-US"/>
        </w:rPr>
        <w:t>四、选题意义</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FB2327" w14:paraId="2A16F890" w14:textId="77777777">
        <w:trPr>
          <w:trHeight w:val="1593"/>
          <w:jc w:val="center"/>
        </w:trPr>
        <w:tc>
          <w:tcPr>
            <w:tcW w:w="1815" w:type="dxa"/>
            <w:tcBorders>
              <w:top w:val="single" w:sz="4" w:space="0" w:color="000000"/>
              <w:left w:val="single" w:sz="4" w:space="0" w:color="000000"/>
              <w:bottom w:val="single" w:sz="4" w:space="0" w:color="000000"/>
              <w:right w:val="single" w:sz="4" w:space="0" w:color="000000"/>
              <w:tl2br w:val="nil"/>
            </w:tcBorders>
            <w:shd w:val="clear" w:color="auto" w:fill="FFFFFF"/>
            <w:vAlign w:val="center"/>
          </w:tcPr>
          <w:p w14:paraId="40D52236" w14:textId="77777777" w:rsidR="00FB2327"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技术意义</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38F1D0" w14:textId="77777777" w:rsidR="00FB2327" w:rsidRDefault="00000000">
            <w:pPr>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lang w:val="en-US"/>
              </w:rPr>
              <w:t>依托对实践的充分调研，深度剖析“执破融合机制”中案件移送的标准和程序，破产案件依法受理和审判资源配置，执行与破产审判部门的信息共享等问题，并对此提出相关完善建议，进而充分发挥破产程序“拯救”与“出清”的功能作用，有助于妥善解决个案执行难题</w:t>
            </w:r>
            <w:r>
              <w:rPr>
                <w:rFonts w:ascii="仿宋_GB2312" w:eastAsia="仿宋_GB2312" w:hAnsi="仿宋_GB2312" w:cs="仿宋_GB2312" w:hint="eastAsia"/>
                <w:bCs/>
                <w:color w:val="000000"/>
                <w:spacing w:val="6"/>
                <w:szCs w:val="28"/>
              </w:rPr>
              <w:t>。</w:t>
            </w:r>
          </w:p>
        </w:tc>
      </w:tr>
      <w:tr w:rsidR="00FB2327" w14:paraId="48176D6E" w14:textId="77777777">
        <w:trPr>
          <w:trHeight w:val="1733"/>
          <w:jc w:val="center"/>
        </w:trPr>
        <w:tc>
          <w:tcPr>
            <w:tcW w:w="18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3F64BA" w14:textId="77777777" w:rsidR="00FB2327"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经济社会效益</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FB0993" w14:textId="77777777" w:rsidR="00FB2327" w:rsidRDefault="00000000">
            <w:pPr>
              <w:overflowPunct w:val="0"/>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大量“执行不能”的案件成为制约执行工作持续健康发展的“沉重包袱”，阻碍了社会主义市场经济条件下的资源优化配置</w:t>
            </w:r>
            <w:r>
              <w:rPr>
                <w:rFonts w:ascii="仿宋_GB2312" w:eastAsia="仿宋_GB2312" w:hAnsi="仿宋_GB2312" w:cs="仿宋_GB2312" w:hint="eastAsia"/>
                <w:bCs/>
                <w:color w:val="000000"/>
                <w:spacing w:val="6"/>
                <w:szCs w:val="28"/>
              </w:rPr>
              <w:t>。</w:t>
            </w:r>
            <w:r>
              <w:rPr>
                <w:rFonts w:ascii="仿宋_GB2312" w:eastAsia="仿宋_GB2312" w:hAnsi="仿宋_GB2312" w:cs="仿宋_GB2312" w:hint="eastAsia"/>
                <w:bCs/>
                <w:color w:val="000000"/>
                <w:spacing w:val="6"/>
                <w:szCs w:val="28"/>
                <w:lang w:val="en-US"/>
              </w:rPr>
              <w:t>健全“执破融合机制”能够挽救企业与个人，稳定就业，优化资源配置，以高质量司法护航法治化营商环境建设。</w:t>
            </w:r>
          </w:p>
        </w:tc>
      </w:tr>
    </w:tbl>
    <w:p w14:paraId="69587B5A" w14:textId="77777777" w:rsidR="00FB2327" w:rsidRDefault="00FB2327">
      <w:pPr>
        <w:rPr>
          <w:rFonts w:ascii="楷体_GB2312" w:eastAsia="楷体_GB2312" w:hAnsi="楷体_GB2312" w:cs="楷体_GB2312"/>
          <w:lang w:val="en-US"/>
        </w:rPr>
      </w:pPr>
    </w:p>
    <w:sectPr w:rsidR="00FB2327">
      <w:footerReference w:type="default" r:id="rId7"/>
      <w:pgSz w:w="11906" w:h="16838"/>
      <w:pgMar w:top="1440" w:right="1803" w:bottom="1440" w:left="1803"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4E16BB" w14:textId="77777777" w:rsidR="004C77BC" w:rsidRDefault="004C77BC">
      <w:r>
        <w:separator/>
      </w:r>
    </w:p>
  </w:endnote>
  <w:endnote w:type="continuationSeparator" w:id="0">
    <w:p w14:paraId="397708EE" w14:textId="77777777" w:rsidR="004C77BC" w:rsidRDefault="004C7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仿宋_GB2312">
    <w:altName w:val="仿宋-简"/>
    <w:panose1 w:val="02010609030101010101"/>
    <w:charset w:val="86"/>
    <w:family w:val="modern"/>
    <w:pitch w:val="fixed"/>
    <w:sig w:usb0="00000001" w:usb1="080E0000" w:usb2="00000010" w:usb3="00000000" w:csb0="00040000" w:csb1="00000000"/>
  </w:font>
  <w:font w:name="方正小标宋简体">
    <w:altName w:val="汉仪书宋二KW"/>
    <w:panose1 w:val="03000509000000000000"/>
    <w:charset w:val="86"/>
    <w:family w:val="script"/>
    <w:pitch w:val="fixed"/>
    <w:sig w:usb0="00000001" w:usb1="080E0000" w:usb2="00000010" w:usb3="00000000" w:csb0="00040000" w:csb1="00000000"/>
  </w:font>
  <w:font w:name="方正黑体简体">
    <w:altName w:val="微软雅黑"/>
    <w:charset w:val="86"/>
    <w:family w:val="auto"/>
    <w:pitch w:val="default"/>
    <w:sig w:usb0="00000001" w:usb1="080E0000" w:usb2="00000000" w:usb3="00000000" w:csb0="00040000" w:csb1="00000000"/>
  </w:font>
  <w:font w:name="方正楷体简体">
    <w:altName w:val="微软雅黑"/>
    <w:charset w:val="86"/>
    <w:family w:val="auto"/>
    <w:pitch w:val="default"/>
    <w:sig w:usb0="00000000" w:usb1="0000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方正仿宋简体">
    <w:altName w:val="微软雅黑"/>
    <w:charset w:val="86"/>
    <w:family w:val="auto"/>
    <w:pitch w:val="default"/>
    <w:sig w:usb0="00000001" w:usb1="080E0000" w:usb2="00000000" w:usb3="00000000" w:csb0="00040000" w:csb1="00000000"/>
  </w:font>
  <w:font w:name="仿宋">
    <w:altName w:val="仿宋-简"/>
    <w:panose1 w:val="02010609060101010101"/>
    <w:charset w:val="86"/>
    <w:family w:val="modern"/>
    <w:pitch w:val="fixed"/>
    <w:sig w:usb0="800002BF" w:usb1="38CF7CFA" w:usb2="00000016" w:usb3="00000000" w:csb0="00040001" w:csb1="00000000"/>
  </w:font>
  <w:font w:name="Times New Roman Regular">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5651566"/>
    </w:sdtPr>
    <w:sdtContent>
      <w:p w14:paraId="720249D6" w14:textId="77777777" w:rsidR="00FB2327" w:rsidRDefault="00000000">
        <w:pPr>
          <w:pStyle w:val="a5"/>
          <w:jc w:val="center"/>
        </w:pPr>
        <w:r>
          <w:fldChar w:fldCharType="begin"/>
        </w:r>
        <w:r>
          <w:instrText>PAGE   \* MERGEFORMAT</w:instrText>
        </w:r>
        <w:r>
          <w:fldChar w:fldCharType="separate"/>
        </w:r>
        <w:r>
          <w:rPr>
            <w:lang w:val="zh-CN"/>
          </w:rPr>
          <w:t>4</w:t>
        </w:r>
        <w:r>
          <w:fldChar w:fldCharType="end"/>
        </w:r>
      </w:p>
    </w:sdtContent>
  </w:sdt>
  <w:p w14:paraId="27D0FCDD" w14:textId="77777777" w:rsidR="00FB2327" w:rsidRDefault="00FB232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66683" w14:textId="77777777" w:rsidR="004C77BC" w:rsidRDefault="004C77BC">
      <w:r>
        <w:separator/>
      </w:r>
    </w:p>
  </w:footnote>
  <w:footnote w:type="continuationSeparator" w:id="0">
    <w:p w14:paraId="2B0CC0CA" w14:textId="77777777" w:rsidR="004C77BC" w:rsidRDefault="004C77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3CF04AB"/>
    <w:multiLevelType w:val="singleLevel"/>
    <w:tmpl w:val="E3CF04AB"/>
    <w:lvl w:ilvl="0">
      <w:start w:val="1"/>
      <w:numFmt w:val="decimal"/>
      <w:lvlText w:val="%1."/>
      <w:lvlJc w:val="left"/>
      <w:pPr>
        <w:tabs>
          <w:tab w:val="left" w:pos="312"/>
        </w:tabs>
      </w:pPr>
    </w:lvl>
  </w:abstractNum>
  <w:abstractNum w:abstractNumId="1" w15:restartNumberingAfterBreak="0">
    <w:nsid w:val="F3FD2A9C"/>
    <w:multiLevelType w:val="singleLevel"/>
    <w:tmpl w:val="F3FD2A9C"/>
    <w:lvl w:ilvl="0">
      <w:start w:val="1"/>
      <w:numFmt w:val="decimal"/>
      <w:lvlText w:val="%1."/>
      <w:lvlJc w:val="left"/>
      <w:pPr>
        <w:tabs>
          <w:tab w:val="left" w:pos="312"/>
        </w:tabs>
      </w:pPr>
    </w:lvl>
  </w:abstractNum>
  <w:abstractNum w:abstractNumId="2" w15:restartNumberingAfterBreak="0">
    <w:nsid w:val="FFCD0356"/>
    <w:multiLevelType w:val="singleLevel"/>
    <w:tmpl w:val="FFCD0356"/>
    <w:lvl w:ilvl="0">
      <w:start w:val="1"/>
      <w:numFmt w:val="decimal"/>
      <w:lvlText w:val="%1."/>
      <w:lvlJc w:val="left"/>
      <w:pPr>
        <w:tabs>
          <w:tab w:val="left" w:pos="312"/>
        </w:tabs>
      </w:pPr>
    </w:lvl>
  </w:abstractNum>
  <w:abstractNum w:abstractNumId="3" w15:restartNumberingAfterBreak="0">
    <w:nsid w:val="0E78453E"/>
    <w:multiLevelType w:val="singleLevel"/>
    <w:tmpl w:val="0E78453E"/>
    <w:lvl w:ilvl="0">
      <w:start w:val="1"/>
      <w:numFmt w:val="decimal"/>
      <w:lvlText w:val="%1."/>
      <w:lvlJc w:val="left"/>
      <w:pPr>
        <w:tabs>
          <w:tab w:val="left" w:pos="312"/>
        </w:tabs>
      </w:pPr>
    </w:lvl>
  </w:abstractNum>
  <w:abstractNum w:abstractNumId="4" w15:restartNumberingAfterBreak="0">
    <w:nsid w:val="68DE2BCB"/>
    <w:multiLevelType w:val="singleLevel"/>
    <w:tmpl w:val="68DE2BCB"/>
    <w:lvl w:ilvl="0">
      <w:start w:val="1"/>
      <w:numFmt w:val="decimal"/>
      <w:lvlText w:val="%1."/>
      <w:lvlJc w:val="left"/>
      <w:pPr>
        <w:tabs>
          <w:tab w:val="left" w:pos="312"/>
        </w:tabs>
      </w:pPr>
    </w:lvl>
  </w:abstractNum>
  <w:abstractNum w:abstractNumId="5" w15:restartNumberingAfterBreak="0">
    <w:nsid w:val="6C7F51FC"/>
    <w:multiLevelType w:val="singleLevel"/>
    <w:tmpl w:val="6C7F51FC"/>
    <w:lvl w:ilvl="0">
      <w:start w:val="1"/>
      <w:numFmt w:val="decimal"/>
      <w:lvlText w:val="%1."/>
      <w:lvlJc w:val="left"/>
      <w:pPr>
        <w:tabs>
          <w:tab w:val="left" w:pos="312"/>
        </w:tabs>
      </w:pPr>
    </w:lvl>
  </w:abstractNum>
  <w:num w:numId="1" w16cid:durableId="201209924">
    <w:abstractNumId w:val="1"/>
  </w:num>
  <w:num w:numId="2" w16cid:durableId="351886163">
    <w:abstractNumId w:val="4"/>
  </w:num>
  <w:num w:numId="3" w16cid:durableId="309746168">
    <w:abstractNumId w:val="5"/>
  </w:num>
  <w:num w:numId="4" w16cid:durableId="883520398">
    <w:abstractNumId w:val="3"/>
  </w:num>
  <w:num w:numId="5" w16cid:durableId="1506238459">
    <w:abstractNumId w:val="2"/>
  </w:num>
  <w:num w:numId="6" w16cid:durableId="9371043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proofState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2YzNjBkOTgyNWQ1YTMxYzM3MzMwNWFiODNmOWIzYWMifQ=="/>
  </w:docVars>
  <w:rsids>
    <w:rsidRoot w:val="008769EE"/>
    <w:rsid w:val="000024AF"/>
    <w:rsid w:val="00005D1C"/>
    <w:rsid w:val="00016504"/>
    <w:rsid w:val="00021C1D"/>
    <w:rsid w:val="000420F1"/>
    <w:rsid w:val="00057714"/>
    <w:rsid w:val="000579E3"/>
    <w:rsid w:val="000626B0"/>
    <w:rsid w:val="00075C5A"/>
    <w:rsid w:val="000A6775"/>
    <w:rsid w:val="000B59FE"/>
    <w:rsid w:val="000D5792"/>
    <w:rsid w:val="000D57EF"/>
    <w:rsid w:val="000D5CE7"/>
    <w:rsid w:val="0010322A"/>
    <w:rsid w:val="0011069F"/>
    <w:rsid w:val="00115043"/>
    <w:rsid w:val="00120156"/>
    <w:rsid w:val="001360CE"/>
    <w:rsid w:val="001367A9"/>
    <w:rsid w:val="00142352"/>
    <w:rsid w:val="00143054"/>
    <w:rsid w:val="001579F2"/>
    <w:rsid w:val="00164C26"/>
    <w:rsid w:val="0016564C"/>
    <w:rsid w:val="00172BF5"/>
    <w:rsid w:val="00175648"/>
    <w:rsid w:val="001A0246"/>
    <w:rsid w:val="001A6D11"/>
    <w:rsid w:val="001B0D74"/>
    <w:rsid w:val="001B2C6C"/>
    <w:rsid w:val="001C0DFA"/>
    <w:rsid w:val="001D0729"/>
    <w:rsid w:val="001D4806"/>
    <w:rsid w:val="001E741B"/>
    <w:rsid w:val="001E760D"/>
    <w:rsid w:val="001E77C2"/>
    <w:rsid w:val="001F5AC3"/>
    <w:rsid w:val="001F6CC8"/>
    <w:rsid w:val="0020086A"/>
    <w:rsid w:val="00217A97"/>
    <w:rsid w:val="0022027A"/>
    <w:rsid w:val="00236E3E"/>
    <w:rsid w:val="0026569C"/>
    <w:rsid w:val="00277A57"/>
    <w:rsid w:val="00281AE9"/>
    <w:rsid w:val="00283877"/>
    <w:rsid w:val="002923C5"/>
    <w:rsid w:val="002938E3"/>
    <w:rsid w:val="002B0973"/>
    <w:rsid w:val="002B0D40"/>
    <w:rsid w:val="002D1753"/>
    <w:rsid w:val="002D6FA5"/>
    <w:rsid w:val="002E7BFD"/>
    <w:rsid w:val="002F7D9C"/>
    <w:rsid w:val="00341051"/>
    <w:rsid w:val="00343B96"/>
    <w:rsid w:val="00354FAF"/>
    <w:rsid w:val="00363E2D"/>
    <w:rsid w:val="003701CF"/>
    <w:rsid w:val="00371816"/>
    <w:rsid w:val="003845ED"/>
    <w:rsid w:val="00392185"/>
    <w:rsid w:val="0039481F"/>
    <w:rsid w:val="003A2D89"/>
    <w:rsid w:val="003B6C68"/>
    <w:rsid w:val="003E007F"/>
    <w:rsid w:val="00455A1D"/>
    <w:rsid w:val="00463782"/>
    <w:rsid w:val="00476A7D"/>
    <w:rsid w:val="004876C3"/>
    <w:rsid w:val="00494F44"/>
    <w:rsid w:val="00496D3E"/>
    <w:rsid w:val="004A0A91"/>
    <w:rsid w:val="004A4E02"/>
    <w:rsid w:val="004B00B4"/>
    <w:rsid w:val="004B01E5"/>
    <w:rsid w:val="004C77BC"/>
    <w:rsid w:val="004D0FC5"/>
    <w:rsid w:val="004D7510"/>
    <w:rsid w:val="004E551C"/>
    <w:rsid w:val="004F3DC9"/>
    <w:rsid w:val="00521EB2"/>
    <w:rsid w:val="005269C8"/>
    <w:rsid w:val="00532B4E"/>
    <w:rsid w:val="005333BA"/>
    <w:rsid w:val="0053363C"/>
    <w:rsid w:val="00550A20"/>
    <w:rsid w:val="00564E32"/>
    <w:rsid w:val="005753FB"/>
    <w:rsid w:val="00577641"/>
    <w:rsid w:val="00580524"/>
    <w:rsid w:val="00585CAC"/>
    <w:rsid w:val="005944CA"/>
    <w:rsid w:val="005A1DB0"/>
    <w:rsid w:val="005C1A80"/>
    <w:rsid w:val="005C1AAC"/>
    <w:rsid w:val="005C6ACD"/>
    <w:rsid w:val="005D33E1"/>
    <w:rsid w:val="005D5D40"/>
    <w:rsid w:val="00603AF5"/>
    <w:rsid w:val="00606DA8"/>
    <w:rsid w:val="00613169"/>
    <w:rsid w:val="00613AAA"/>
    <w:rsid w:val="006226BA"/>
    <w:rsid w:val="00624B5C"/>
    <w:rsid w:val="00633F6B"/>
    <w:rsid w:val="00636F96"/>
    <w:rsid w:val="00646247"/>
    <w:rsid w:val="0066226D"/>
    <w:rsid w:val="00662D41"/>
    <w:rsid w:val="00663468"/>
    <w:rsid w:val="00693B33"/>
    <w:rsid w:val="00696378"/>
    <w:rsid w:val="006A3A6E"/>
    <w:rsid w:val="006A51DF"/>
    <w:rsid w:val="006C3959"/>
    <w:rsid w:val="006C732F"/>
    <w:rsid w:val="006D5E75"/>
    <w:rsid w:val="006E6DDA"/>
    <w:rsid w:val="006F10F0"/>
    <w:rsid w:val="00704B08"/>
    <w:rsid w:val="007168CF"/>
    <w:rsid w:val="007216F0"/>
    <w:rsid w:val="00724EAF"/>
    <w:rsid w:val="0073249A"/>
    <w:rsid w:val="00746651"/>
    <w:rsid w:val="0074676F"/>
    <w:rsid w:val="0075096A"/>
    <w:rsid w:val="00751811"/>
    <w:rsid w:val="00753ECA"/>
    <w:rsid w:val="007711FB"/>
    <w:rsid w:val="00777C79"/>
    <w:rsid w:val="00792BCA"/>
    <w:rsid w:val="007934F8"/>
    <w:rsid w:val="00801614"/>
    <w:rsid w:val="00805D49"/>
    <w:rsid w:val="00816F55"/>
    <w:rsid w:val="00825DE6"/>
    <w:rsid w:val="00825FD8"/>
    <w:rsid w:val="008313DD"/>
    <w:rsid w:val="008321B0"/>
    <w:rsid w:val="00846294"/>
    <w:rsid w:val="0085042E"/>
    <w:rsid w:val="00851D22"/>
    <w:rsid w:val="0086052B"/>
    <w:rsid w:val="00860FD3"/>
    <w:rsid w:val="008669B5"/>
    <w:rsid w:val="00867EEA"/>
    <w:rsid w:val="00872C0C"/>
    <w:rsid w:val="008738D4"/>
    <w:rsid w:val="008769EE"/>
    <w:rsid w:val="0088143A"/>
    <w:rsid w:val="008836AC"/>
    <w:rsid w:val="00887D7E"/>
    <w:rsid w:val="0089086B"/>
    <w:rsid w:val="008A16EE"/>
    <w:rsid w:val="008B748E"/>
    <w:rsid w:val="008C4B94"/>
    <w:rsid w:val="008D1E8D"/>
    <w:rsid w:val="008E3EE3"/>
    <w:rsid w:val="008F2FB1"/>
    <w:rsid w:val="00912ADC"/>
    <w:rsid w:val="00917F07"/>
    <w:rsid w:val="00923192"/>
    <w:rsid w:val="00931DCA"/>
    <w:rsid w:val="00932E54"/>
    <w:rsid w:val="0093518D"/>
    <w:rsid w:val="00937CB6"/>
    <w:rsid w:val="00953BA4"/>
    <w:rsid w:val="00954857"/>
    <w:rsid w:val="009632E8"/>
    <w:rsid w:val="00966187"/>
    <w:rsid w:val="009722F8"/>
    <w:rsid w:val="00984CEA"/>
    <w:rsid w:val="00987542"/>
    <w:rsid w:val="00995541"/>
    <w:rsid w:val="009E7C56"/>
    <w:rsid w:val="00A02213"/>
    <w:rsid w:val="00A0235C"/>
    <w:rsid w:val="00A21117"/>
    <w:rsid w:val="00A22759"/>
    <w:rsid w:val="00A2670B"/>
    <w:rsid w:val="00A30D68"/>
    <w:rsid w:val="00A4232F"/>
    <w:rsid w:val="00A43480"/>
    <w:rsid w:val="00A46FCF"/>
    <w:rsid w:val="00A601D5"/>
    <w:rsid w:val="00A75F29"/>
    <w:rsid w:val="00AA7BD8"/>
    <w:rsid w:val="00AB1BF4"/>
    <w:rsid w:val="00AB47FD"/>
    <w:rsid w:val="00AC7734"/>
    <w:rsid w:val="00AD24CF"/>
    <w:rsid w:val="00AD6CFA"/>
    <w:rsid w:val="00AE66B7"/>
    <w:rsid w:val="00B37F1A"/>
    <w:rsid w:val="00B40CAF"/>
    <w:rsid w:val="00B46BCA"/>
    <w:rsid w:val="00B52CCC"/>
    <w:rsid w:val="00B66E73"/>
    <w:rsid w:val="00B67EB8"/>
    <w:rsid w:val="00B7486E"/>
    <w:rsid w:val="00B96E4E"/>
    <w:rsid w:val="00BA70BA"/>
    <w:rsid w:val="00BA7D67"/>
    <w:rsid w:val="00BD0A75"/>
    <w:rsid w:val="00BE634B"/>
    <w:rsid w:val="00BF4E2D"/>
    <w:rsid w:val="00C217F1"/>
    <w:rsid w:val="00C24C93"/>
    <w:rsid w:val="00C57018"/>
    <w:rsid w:val="00C60328"/>
    <w:rsid w:val="00C678B8"/>
    <w:rsid w:val="00C720F3"/>
    <w:rsid w:val="00C82B11"/>
    <w:rsid w:val="00C94172"/>
    <w:rsid w:val="00C97BA0"/>
    <w:rsid w:val="00CA19F5"/>
    <w:rsid w:val="00CB5FAC"/>
    <w:rsid w:val="00CB6FC8"/>
    <w:rsid w:val="00CC608E"/>
    <w:rsid w:val="00CD6EE9"/>
    <w:rsid w:val="00D05DE3"/>
    <w:rsid w:val="00D163D5"/>
    <w:rsid w:val="00D23696"/>
    <w:rsid w:val="00D41F2A"/>
    <w:rsid w:val="00D474E2"/>
    <w:rsid w:val="00D47E2B"/>
    <w:rsid w:val="00D531BB"/>
    <w:rsid w:val="00D55D40"/>
    <w:rsid w:val="00D71164"/>
    <w:rsid w:val="00D8092B"/>
    <w:rsid w:val="00D826F5"/>
    <w:rsid w:val="00D920B0"/>
    <w:rsid w:val="00DB02D9"/>
    <w:rsid w:val="00DB05D8"/>
    <w:rsid w:val="00DB59F1"/>
    <w:rsid w:val="00DD4992"/>
    <w:rsid w:val="00DE5602"/>
    <w:rsid w:val="00DF09AA"/>
    <w:rsid w:val="00DF64DF"/>
    <w:rsid w:val="00DF78E0"/>
    <w:rsid w:val="00E01DD4"/>
    <w:rsid w:val="00E02303"/>
    <w:rsid w:val="00E1302F"/>
    <w:rsid w:val="00E13134"/>
    <w:rsid w:val="00E30024"/>
    <w:rsid w:val="00E46C70"/>
    <w:rsid w:val="00E47733"/>
    <w:rsid w:val="00E5011B"/>
    <w:rsid w:val="00E524CD"/>
    <w:rsid w:val="00E65FC6"/>
    <w:rsid w:val="00E7048E"/>
    <w:rsid w:val="00E72C07"/>
    <w:rsid w:val="00EA0B44"/>
    <w:rsid w:val="00EB1E9B"/>
    <w:rsid w:val="00EB2BDB"/>
    <w:rsid w:val="00EB4B20"/>
    <w:rsid w:val="00EB66C3"/>
    <w:rsid w:val="00EC44BC"/>
    <w:rsid w:val="00ED65A9"/>
    <w:rsid w:val="00ED683E"/>
    <w:rsid w:val="00EF3C50"/>
    <w:rsid w:val="00EF5210"/>
    <w:rsid w:val="00F10C18"/>
    <w:rsid w:val="00F256C4"/>
    <w:rsid w:val="00F26931"/>
    <w:rsid w:val="00F57CAE"/>
    <w:rsid w:val="00F669A4"/>
    <w:rsid w:val="00F713C4"/>
    <w:rsid w:val="00F73E78"/>
    <w:rsid w:val="00F74A1C"/>
    <w:rsid w:val="00F75202"/>
    <w:rsid w:val="00F855BA"/>
    <w:rsid w:val="00F86CD9"/>
    <w:rsid w:val="00F910DA"/>
    <w:rsid w:val="00FB2327"/>
    <w:rsid w:val="00FB4A99"/>
    <w:rsid w:val="00FC2914"/>
    <w:rsid w:val="00FF5C3F"/>
    <w:rsid w:val="011D4668"/>
    <w:rsid w:val="016E3F78"/>
    <w:rsid w:val="01B42FDF"/>
    <w:rsid w:val="02D419F8"/>
    <w:rsid w:val="03420242"/>
    <w:rsid w:val="03803D68"/>
    <w:rsid w:val="039E6195"/>
    <w:rsid w:val="040E5D41"/>
    <w:rsid w:val="04816A57"/>
    <w:rsid w:val="051528EC"/>
    <w:rsid w:val="058A3D4B"/>
    <w:rsid w:val="05C978FD"/>
    <w:rsid w:val="0671705A"/>
    <w:rsid w:val="06732134"/>
    <w:rsid w:val="071C564A"/>
    <w:rsid w:val="07463F1D"/>
    <w:rsid w:val="076E3AD0"/>
    <w:rsid w:val="078F2493"/>
    <w:rsid w:val="08017F69"/>
    <w:rsid w:val="098C12D0"/>
    <w:rsid w:val="0A8F7AAE"/>
    <w:rsid w:val="0A941009"/>
    <w:rsid w:val="0B4A5469"/>
    <w:rsid w:val="0B6B3F04"/>
    <w:rsid w:val="0B6F69F0"/>
    <w:rsid w:val="0BA4215C"/>
    <w:rsid w:val="0C2028F2"/>
    <w:rsid w:val="0C645CC6"/>
    <w:rsid w:val="0C955B7E"/>
    <w:rsid w:val="0DCF4D92"/>
    <w:rsid w:val="0F78357E"/>
    <w:rsid w:val="10466E61"/>
    <w:rsid w:val="107F47F9"/>
    <w:rsid w:val="10DB3A4D"/>
    <w:rsid w:val="1202325C"/>
    <w:rsid w:val="12E36BE9"/>
    <w:rsid w:val="13CA2B4E"/>
    <w:rsid w:val="152B34AA"/>
    <w:rsid w:val="155344FA"/>
    <w:rsid w:val="156A62C2"/>
    <w:rsid w:val="15D942D4"/>
    <w:rsid w:val="1A1667EC"/>
    <w:rsid w:val="1AD27C6F"/>
    <w:rsid w:val="1BD43F79"/>
    <w:rsid w:val="1C9B22E3"/>
    <w:rsid w:val="1D8D4321"/>
    <w:rsid w:val="1E504BF2"/>
    <w:rsid w:val="1F316F2E"/>
    <w:rsid w:val="1F762BAF"/>
    <w:rsid w:val="20A43E5C"/>
    <w:rsid w:val="22463DDE"/>
    <w:rsid w:val="23991047"/>
    <w:rsid w:val="23B107E7"/>
    <w:rsid w:val="23B940CE"/>
    <w:rsid w:val="242F1397"/>
    <w:rsid w:val="24B65F0C"/>
    <w:rsid w:val="2604714B"/>
    <w:rsid w:val="265439DF"/>
    <w:rsid w:val="26680B0E"/>
    <w:rsid w:val="27407462"/>
    <w:rsid w:val="276607BD"/>
    <w:rsid w:val="2958118C"/>
    <w:rsid w:val="2A85768A"/>
    <w:rsid w:val="2B327D3A"/>
    <w:rsid w:val="2BC2788C"/>
    <w:rsid w:val="2D5072C9"/>
    <w:rsid w:val="2D810F9C"/>
    <w:rsid w:val="2ED43E1F"/>
    <w:rsid w:val="2EF61F5F"/>
    <w:rsid w:val="2F204D2F"/>
    <w:rsid w:val="301E6618"/>
    <w:rsid w:val="30280776"/>
    <w:rsid w:val="30D8752B"/>
    <w:rsid w:val="30EE4C7F"/>
    <w:rsid w:val="315C2906"/>
    <w:rsid w:val="31E965EB"/>
    <w:rsid w:val="32E36107"/>
    <w:rsid w:val="33020A40"/>
    <w:rsid w:val="347270AC"/>
    <w:rsid w:val="359C73A0"/>
    <w:rsid w:val="36160F00"/>
    <w:rsid w:val="388A55E9"/>
    <w:rsid w:val="397B56DC"/>
    <w:rsid w:val="39CE1AF2"/>
    <w:rsid w:val="39E74FFE"/>
    <w:rsid w:val="3A5A5133"/>
    <w:rsid w:val="3BC02155"/>
    <w:rsid w:val="3BF7E6BF"/>
    <w:rsid w:val="3C4538F8"/>
    <w:rsid w:val="3CD975B2"/>
    <w:rsid w:val="3D1D0DC6"/>
    <w:rsid w:val="3D7D1865"/>
    <w:rsid w:val="3DA60DBB"/>
    <w:rsid w:val="3E5D2197"/>
    <w:rsid w:val="3ED27DBD"/>
    <w:rsid w:val="3F1F4203"/>
    <w:rsid w:val="3FF555A5"/>
    <w:rsid w:val="40504E9C"/>
    <w:rsid w:val="4185378C"/>
    <w:rsid w:val="433C7CB5"/>
    <w:rsid w:val="45765175"/>
    <w:rsid w:val="45A06791"/>
    <w:rsid w:val="49ED0155"/>
    <w:rsid w:val="4A4B5394"/>
    <w:rsid w:val="4B9A22C6"/>
    <w:rsid w:val="4C951481"/>
    <w:rsid w:val="4D47054C"/>
    <w:rsid w:val="4F455365"/>
    <w:rsid w:val="4FDF2564"/>
    <w:rsid w:val="50571C9F"/>
    <w:rsid w:val="50AB003F"/>
    <w:rsid w:val="52353A0A"/>
    <w:rsid w:val="52E8557B"/>
    <w:rsid w:val="53F24B50"/>
    <w:rsid w:val="54917CA5"/>
    <w:rsid w:val="55995DF9"/>
    <w:rsid w:val="560E14B9"/>
    <w:rsid w:val="567C4A69"/>
    <w:rsid w:val="57ED39D6"/>
    <w:rsid w:val="59643501"/>
    <w:rsid w:val="597D2244"/>
    <w:rsid w:val="59AD1B2D"/>
    <w:rsid w:val="5A0D30B4"/>
    <w:rsid w:val="5B3429A4"/>
    <w:rsid w:val="5B791AFF"/>
    <w:rsid w:val="5C146507"/>
    <w:rsid w:val="5C9D087A"/>
    <w:rsid w:val="5D35760E"/>
    <w:rsid w:val="5D5840D6"/>
    <w:rsid w:val="5E1B467C"/>
    <w:rsid w:val="5F0A5047"/>
    <w:rsid w:val="619135C2"/>
    <w:rsid w:val="61DC3C87"/>
    <w:rsid w:val="62D04AAA"/>
    <w:rsid w:val="64126E1E"/>
    <w:rsid w:val="64DD2B4B"/>
    <w:rsid w:val="65F77B57"/>
    <w:rsid w:val="65FF3AA9"/>
    <w:rsid w:val="660F3D1F"/>
    <w:rsid w:val="66152ACA"/>
    <w:rsid w:val="68B44D24"/>
    <w:rsid w:val="69F97043"/>
    <w:rsid w:val="6BDF6CC4"/>
    <w:rsid w:val="6E2C4F62"/>
    <w:rsid w:val="6FF670D1"/>
    <w:rsid w:val="707F70C6"/>
    <w:rsid w:val="70905002"/>
    <w:rsid w:val="70BB7C71"/>
    <w:rsid w:val="71B400B8"/>
    <w:rsid w:val="72EF1566"/>
    <w:rsid w:val="73412F53"/>
    <w:rsid w:val="73B53C1A"/>
    <w:rsid w:val="73F81953"/>
    <w:rsid w:val="742A7349"/>
    <w:rsid w:val="748443E4"/>
    <w:rsid w:val="74F952E5"/>
    <w:rsid w:val="75483F2B"/>
    <w:rsid w:val="75A628C9"/>
    <w:rsid w:val="75B36462"/>
    <w:rsid w:val="76B27622"/>
    <w:rsid w:val="780A371A"/>
    <w:rsid w:val="784521A0"/>
    <w:rsid w:val="788D1579"/>
    <w:rsid w:val="78B409CE"/>
    <w:rsid w:val="78F27591"/>
    <w:rsid w:val="7A0A3A7E"/>
    <w:rsid w:val="7A6F2A3A"/>
    <w:rsid w:val="7BBB15F0"/>
    <w:rsid w:val="7C07A0F5"/>
    <w:rsid w:val="7D460711"/>
    <w:rsid w:val="7D717185"/>
    <w:rsid w:val="7D7635FF"/>
    <w:rsid w:val="7D806E06"/>
    <w:rsid w:val="7E172803"/>
    <w:rsid w:val="7E9E66E6"/>
    <w:rsid w:val="7F207CC7"/>
    <w:rsid w:val="7F282949"/>
    <w:rsid w:val="7F524030"/>
    <w:rsid w:val="7F75223E"/>
    <w:rsid w:val="ADB3EDF9"/>
    <w:rsid w:val="B59DAF38"/>
    <w:rsid w:val="BFBAAF01"/>
    <w:rsid w:val="D6FDEFC2"/>
    <w:rsid w:val="DFCFEF07"/>
    <w:rsid w:val="DFDE7D33"/>
    <w:rsid w:val="FBDE7FCD"/>
    <w:rsid w:val="FD7EF2D2"/>
    <w:rsid w:val="FDF5A7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743155"/>
  <w15:docId w15:val="{0938D08F-6DB2-4DA5-8D36-95C2652B3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0"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eastAsia="Times New Roman"/>
      <w:sz w:val="24"/>
      <w:szCs w:val="24"/>
      <w:lang w:val="en-GB"/>
    </w:rPr>
  </w:style>
  <w:style w:type="paragraph" w:styleId="3">
    <w:name w:val="heading 3"/>
    <w:basedOn w:val="a"/>
    <w:next w:val="a"/>
    <w:uiPriority w:val="9"/>
    <w:semiHidden/>
    <w:unhideWhenUsed/>
    <w:qFormat/>
    <w:pPr>
      <w:spacing w:beforeAutospacing="1" w:afterAutospacing="1"/>
      <w:outlineLvl w:val="2"/>
    </w:pPr>
    <w:rPr>
      <w:rFonts w:ascii="宋体" w:eastAsia="宋体" w:hAnsi="宋体" w:hint="eastAsia"/>
      <w:b/>
      <w:bCs/>
      <w:sz w:val="27"/>
      <w:szCs w:val="27"/>
      <w:lang w:val="en-US"/>
    </w:rPr>
  </w:style>
  <w:style w:type="paragraph" w:styleId="6">
    <w:name w:val="heading 6"/>
    <w:basedOn w:val="a"/>
    <w:next w:val="a"/>
    <w:uiPriority w:val="9"/>
    <w:semiHidden/>
    <w:unhideWhenUsed/>
    <w:qFormat/>
    <w:pPr>
      <w:keepNext/>
      <w:keepLines/>
      <w:spacing w:before="240" w:after="64" w:line="317" w:lineRule="auto"/>
      <w:outlineLvl w:val="5"/>
    </w:pPr>
    <w:rPr>
      <w:rFonts w:ascii="Arial" w:eastAsia="黑体" w:hAnsi="Arial"/>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next w:val="a"/>
    <w:uiPriority w:val="99"/>
    <w:semiHidden/>
    <w:unhideWhenUsed/>
    <w:qFormat/>
    <w:pPr>
      <w:spacing w:after="120"/>
      <w:ind w:leftChars="200" w:left="420"/>
    </w:pPr>
  </w:style>
  <w:style w:type="paragraph" w:styleId="a4">
    <w:name w:val="Plain Text"/>
    <w:basedOn w:val="a"/>
    <w:next w:val="a"/>
    <w:uiPriority w:val="99"/>
    <w:semiHidden/>
    <w:unhideWhenUsed/>
    <w:qFormat/>
    <w:rPr>
      <w:rFonts w:ascii="宋体" w:eastAsia="宋体" w:hAnsi="宋体" w:cs="Courier New"/>
      <w:color w:val="000000"/>
      <w:szCs w:val="21"/>
    </w:rPr>
  </w:style>
  <w:style w:type="paragraph" w:styleId="a5">
    <w:name w:val="footer"/>
    <w:basedOn w:val="a"/>
    <w:link w:val="a6"/>
    <w:uiPriority w:val="99"/>
    <w:unhideWhenUsed/>
    <w:qFormat/>
    <w:pPr>
      <w:widowControl w:val="0"/>
      <w:tabs>
        <w:tab w:val="center" w:pos="4153"/>
        <w:tab w:val="right" w:pos="8306"/>
      </w:tabs>
      <w:snapToGrid w:val="0"/>
    </w:pPr>
    <w:rPr>
      <w:rFonts w:asciiTheme="minorHAnsi" w:eastAsiaTheme="minorEastAsia" w:hAnsiTheme="minorHAnsi" w:cstheme="minorBidi"/>
      <w:kern w:val="2"/>
      <w:sz w:val="18"/>
      <w:szCs w:val="18"/>
      <w:lang w:val="en-US"/>
    </w:rPr>
  </w:style>
  <w:style w:type="paragraph" w:styleId="a7">
    <w:name w:val="header"/>
    <w:basedOn w:val="a"/>
    <w:link w:val="a8"/>
    <w:uiPriority w:val="99"/>
    <w:unhideWhenUsed/>
    <w:qFormat/>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lang w:val="en-US"/>
    </w:rPr>
  </w:style>
  <w:style w:type="paragraph" w:styleId="a9">
    <w:name w:val="Normal (Web)"/>
    <w:basedOn w:val="a"/>
    <w:uiPriority w:val="99"/>
    <w:unhideWhenUsed/>
    <w:qFormat/>
    <w:pPr>
      <w:spacing w:before="100" w:beforeAutospacing="1" w:after="100" w:afterAutospacing="1"/>
    </w:pPr>
    <w:rPr>
      <w:rFonts w:ascii="宋体" w:eastAsia="宋体" w:hAnsi="宋体" w:cs="宋体"/>
    </w:rPr>
  </w:style>
  <w:style w:type="paragraph" w:styleId="2">
    <w:name w:val="Body Text First Indent 2"/>
    <w:basedOn w:val="a3"/>
    <w:next w:val="a"/>
    <w:uiPriority w:val="99"/>
    <w:semiHidden/>
    <w:unhideWhenUsed/>
    <w:qFormat/>
    <w:pPr>
      <w:ind w:firstLineChars="200" w:firstLine="420"/>
    </w:pPr>
  </w:style>
  <w:style w:type="character" w:styleId="aa">
    <w:name w:val="Strong"/>
    <w:qFormat/>
    <w:rPr>
      <w:b/>
      <w:bCs/>
    </w:rPr>
  </w:style>
  <w:style w:type="character" w:styleId="ab">
    <w:name w:val="FollowedHyperlink"/>
    <w:basedOn w:val="a0"/>
    <w:uiPriority w:val="99"/>
    <w:semiHidden/>
    <w:unhideWhenUsed/>
    <w:qFormat/>
    <w:rPr>
      <w:color w:val="954F72" w:themeColor="followedHyperlink"/>
      <w:u w:val="single"/>
    </w:rPr>
  </w:style>
  <w:style w:type="character" w:styleId="ac">
    <w:name w:val="Emphasis"/>
    <w:basedOn w:val="a0"/>
    <w:uiPriority w:val="20"/>
    <w:qFormat/>
    <w:rPr>
      <w:i/>
      <w:iCs/>
    </w:rPr>
  </w:style>
  <w:style w:type="character" w:styleId="ad">
    <w:name w:val="Hyperlink"/>
    <w:basedOn w:val="a0"/>
    <w:uiPriority w:val="99"/>
    <w:unhideWhenUsed/>
    <w:qFormat/>
    <w:rPr>
      <w:color w:val="0563C1" w:themeColor="hyperlink"/>
      <w:u w:val="single"/>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1">
    <w:name w:val="未处理的提及1"/>
    <w:basedOn w:val="a0"/>
    <w:uiPriority w:val="99"/>
    <w:semiHidden/>
    <w:unhideWhenUsed/>
    <w:qFormat/>
    <w:rPr>
      <w:color w:val="605E5C"/>
      <w:shd w:val="clear" w:color="auto" w:fill="E1DFDD"/>
    </w:rPr>
  </w:style>
  <w:style w:type="paragraph" w:styleId="ae">
    <w:name w:val="List Paragraph"/>
    <w:basedOn w:val="a"/>
    <w:uiPriority w:val="34"/>
    <w:qFormat/>
    <w:pPr>
      <w:ind w:firstLineChars="200" w:firstLine="420"/>
    </w:pPr>
  </w:style>
  <w:style w:type="character" w:customStyle="1" w:styleId="20">
    <w:name w:val="未处理的提及2"/>
    <w:basedOn w:val="a0"/>
    <w:uiPriority w:val="99"/>
    <w:semiHidden/>
    <w:unhideWhenUsed/>
    <w:qFormat/>
    <w:rPr>
      <w:color w:val="605E5C"/>
      <w:shd w:val="clear" w:color="auto" w:fill="E1DFDD"/>
    </w:rPr>
  </w:style>
  <w:style w:type="character" w:customStyle="1" w:styleId="30">
    <w:name w:val="未处理的提及3"/>
    <w:basedOn w:val="a0"/>
    <w:uiPriority w:val="99"/>
    <w:semiHidden/>
    <w:unhideWhenUsed/>
    <w:qFormat/>
    <w:rPr>
      <w:color w:val="605E5C"/>
      <w:shd w:val="clear" w:color="auto" w:fill="E1DFDD"/>
    </w:rPr>
  </w:style>
  <w:style w:type="character" w:customStyle="1" w:styleId="31">
    <w:name w:val="未处理的提及3"/>
    <w:basedOn w:val="a0"/>
    <w:uiPriority w:val="99"/>
    <w:semiHidden/>
    <w:unhideWhenUsed/>
    <w:qFormat/>
    <w:rPr>
      <w:rFonts w:ascii="Times New Roman" w:eastAsia="宋体" w:hAnsi="Times New Roman" w:cs="Times New Roman"/>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58</Pages>
  <Words>4226</Words>
  <Characters>24094</Characters>
  <Application>Microsoft Office Word</Application>
  <DocSecurity>0</DocSecurity>
  <Lines>200</Lines>
  <Paragraphs>56</Paragraphs>
  <ScaleCrop>false</ScaleCrop>
  <Company/>
  <LinksUpToDate>false</LinksUpToDate>
  <CharactersWithSpaces>28264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 斌</dc:creator>
  <cp:lastModifiedBy>泰麟 刘</cp:lastModifiedBy>
  <cp:revision>137</cp:revision>
  <cp:lastPrinted>2026-01-09T19:30:00Z</cp:lastPrinted>
  <dcterms:created xsi:type="dcterms:W3CDTF">2023-01-01T05:38:00Z</dcterms:created>
  <dcterms:modified xsi:type="dcterms:W3CDTF">2026-04-01T02:44:00Z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F110F1A72230415A836CA170556B572B_13</vt:lpwstr>
  </property>
  <property fmtid="{D5CDD505-2E9C-101B-9397-08002B2CF9AE}" pid="4" name="KSOTemplateDocerSaveRecord">
    <vt:lpwstr>eyJoZGlkIjoiNmNmYmI4YmE1M2NkMWY1OGRjNmM0OTAzNjZiYjcwYmQiLCJ1c2VySWQiOiIxMzgyMjc3MzEzIn0=</vt:lpwstr>
  </property>
</Properties>
</file>